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C8B4">
      <w:pPr>
        <w:pStyle w:val="2"/>
        <w:numPr>
          <w:ilvl w:val="0"/>
          <w:numId w:val="0"/>
        </w:numPr>
        <w:jc w:val="center"/>
        <w:rPr>
          <w:caps/>
          <w:szCs w:val="28"/>
        </w:rPr>
      </w:pPr>
      <w:r>
        <w:rPr>
          <w:szCs w:val="28"/>
        </w:rPr>
        <w:t>АДМИНИСТРАЦИЯ</w:t>
      </w:r>
    </w:p>
    <w:p w14:paraId="2B37C05C">
      <w:pPr>
        <w:pStyle w:val="2"/>
        <w:ind w:left="0"/>
        <w:jc w:val="center"/>
        <w:rPr>
          <w:caps/>
          <w:szCs w:val="28"/>
        </w:rPr>
      </w:pPr>
      <w:r>
        <w:rPr>
          <w:szCs w:val="28"/>
        </w:rPr>
        <w:t xml:space="preserve"> ПОДЛЕСНОВСКОГО </w:t>
      </w:r>
      <w:r>
        <w:rPr>
          <w:caps/>
          <w:szCs w:val="28"/>
        </w:rPr>
        <w:t xml:space="preserve">муниципального образования </w:t>
      </w:r>
    </w:p>
    <w:p w14:paraId="3795A6E5">
      <w:pPr>
        <w:pStyle w:val="2"/>
        <w:ind w:left="0"/>
        <w:jc w:val="center"/>
        <w:rPr>
          <w:caps/>
          <w:szCs w:val="28"/>
        </w:rPr>
      </w:pPr>
      <w:r>
        <w:rPr>
          <w:caps/>
          <w:szCs w:val="28"/>
        </w:rPr>
        <w:t>МАРКСОВСКОГО МУНИЦИПАЛЬНОГО РАЙОНА</w:t>
      </w:r>
    </w:p>
    <w:p w14:paraId="208E1DB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22A3E7FF">
      <w:pPr>
        <w:jc w:val="center"/>
        <w:rPr>
          <w:sz w:val="28"/>
          <w:szCs w:val="28"/>
        </w:rPr>
      </w:pPr>
    </w:p>
    <w:p w14:paraId="56C933A9">
      <w:pPr>
        <w:jc w:val="center"/>
        <w:rPr>
          <w:sz w:val="28"/>
          <w:szCs w:val="28"/>
        </w:rPr>
      </w:pPr>
    </w:p>
    <w:p w14:paraId="735D3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3D910DF">
      <w:pPr>
        <w:rPr>
          <w:sz w:val="28"/>
          <w:szCs w:val="28"/>
        </w:rPr>
      </w:pPr>
    </w:p>
    <w:p w14:paraId="5C10A6EC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28.02.2025</w:t>
      </w:r>
      <w:r>
        <w:rPr>
          <w:sz w:val="28"/>
          <w:szCs w:val="28"/>
        </w:rPr>
        <w:t xml:space="preserve">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19</w:t>
      </w:r>
    </w:p>
    <w:p w14:paraId="24B6FD6A">
      <w:pPr>
        <w:rPr>
          <w:b/>
          <w:sz w:val="28"/>
          <w:szCs w:val="28"/>
        </w:rPr>
      </w:pPr>
    </w:p>
    <w:p w14:paraId="5EA47531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20.02.2014 года №16 «О межведомственной комиссии при администрации Подлесновского муниципального образования по контролю за поступлением средств в бюджеты и арендной</w:t>
      </w:r>
      <w:bookmarkStart w:id="0" w:name="_GoBack"/>
      <w:bookmarkEnd w:id="0"/>
      <w:r>
        <w:rPr>
          <w:b/>
          <w:sz w:val="28"/>
          <w:szCs w:val="28"/>
        </w:rPr>
        <w:t xml:space="preserve"> платы за землю»</w:t>
      </w:r>
    </w:p>
    <w:p w14:paraId="72F538FE">
      <w:pPr>
        <w:spacing w:line="260" w:lineRule="exact"/>
        <w:jc w:val="both"/>
        <w:rPr>
          <w:sz w:val="28"/>
          <w:szCs w:val="28"/>
        </w:rPr>
      </w:pPr>
    </w:p>
    <w:p w14:paraId="3E99E9B6">
      <w:pPr>
        <w:pStyle w:val="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Подлесновского муниципального образования, администрация Подлесновского муниципального образования </w:t>
      </w:r>
    </w:p>
    <w:p w14:paraId="16C319F8">
      <w:pPr>
        <w:pStyle w:val="3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9E873">
      <w:pPr>
        <w:pStyle w:val="36"/>
        <w:ind w:firstLine="567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ПОСТАНОВЛЯЕТ:</w:t>
      </w:r>
    </w:p>
    <w:p w14:paraId="38990111">
      <w:pPr>
        <w:pStyle w:val="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Подлесновского муниципального образования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20.02.2014 г.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16 </w:t>
      </w:r>
      <w:r>
        <w:rPr>
          <w:rFonts w:ascii="Times New Roman" w:hAnsi="Times New Roman" w:cs="Times New Roman"/>
          <w:sz w:val="28"/>
          <w:szCs w:val="28"/>
        </w:rPr>
        <w:t>«О межведомственной комиссии при администрации Подлесновского муниципального образования по контролю за поступлением средств в бюджеты и арендной платы за землю»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(с изменениями от 15.03.2021г. №28)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07B90DAF">
      <w:pPr>
        <w:pStyle w:val="36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к постановлению изложить в новой редакции, согласно приложению.</w:t>
      </w:r>
    </w:p>
    <w:p w14:paraId="0B527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Подлесновского муниципального образования. </w:t>
      </w:r>
    </w:p>
    <w:p w14:paraId="404F3F37">
      <w:pPr>
        <w:spacing w:line="260" w:lineRule="exact"/>
        <w:jc w:val="both"/>
        <w:rPr>
          <w:sz w:val="28"/>
          <w:szCs w:val="28"/>
        </w:rPr>
      </w:pPr>
    </w:p>
    <w:p w14:paraId="27B7149B">
      <w:pPr>
        <w:spacing w:line="260" w:lineRule="exact"/>
        <w:jc w:val="both"/>
        <w:rPr>
          <w:sz w:val="28"/>
          <w:szCs w:val="28"/>
        </w:rPr>
      </w:pPr>
    </w:p>
    <w:p w14:paraId="191D35B1">
      <w:pPr>
        <w:spacing w:line="260" w:lineRule="exact"/>
        <w:jc w:val="both"/>
        <w:rPr>
          <w:sz w:val="28"/>
          <w:szCs w:val="28"/>
        </w:rPr>
      </w:pPr>
    </w:p>
    <w:p w14:paraId="3CF97A3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Подлесновского                                                                          </w:t>
      </w:r>
    </w:p>
    <w:p w14:paraId="2539C5B9">
      <w:pPr>
        <w:spacing w:line="260" w:lineRule="exact"/>
        <w:jc w:val="both"/>
        <w:sectPr>
          <w:pgSz w:w="11906" w:h="16838"/>
          <w:pgMar w:top="1134" w:right="850" w:bottom="1134" w:left="1701" w:header="720" w:footer="720" w:gutter="0"/>
          <w:cols w:space="720" w:num="1"/>
          <w:docGrid w:linePitch="360" w:charSpace="0"/>
        </w:sectPr>
      </w:pPr>
      <w:r>
        <w:rPr>
          <w:sz w:val="28"/>
          <w:szCs w:val="28"/>
        </w:rPr>
        <w:t>муниципального образования                                                     С.А Кузьминова</w:t>
      </w:r>
    </w:p>
    <w:p w14:paraId="7CF59D15">
      <w:pPr>
        <w:tabs>
          <w:tab w:val="left" w:pos="4678"/>
        </w:tabs>
        <w:spacing w:line="215" w:lineRule="exact"/>
        <w:jc w:val="both"/>
      </w:pPr>
    </w:p>
    <w:p w14:paraId="13121B35">
      <w:pPr>
        <w:tabs>
          <w:tab w:val="left" w:pos="4678"/>
        </w:tabs>
        <w:spacing w:afterAutospacing="0" w:line="215" w:lineRule="exact"/>
        <w:ind w:firstLine="4678"/>
        <w:jc w:val="right"/>
        <w:rPr>
          <w:sz w:val="28"/>
          <w:szCs w:val="28"/>
        </w:rPr>
      </w:pPr>
    </w:p>
    <w:p w14:paraId="046F961E">
      <w:pPr>
        <w:tabs>
          <w:tab w:val="left" w:pos="4678"/>
        </w:tabs>
        <w:spacing w:before="108" w:beforeLines="30" w:beforeAutospacing="0" w:line="215" w:lineRule="exact"/>
        <w:ind w:firstLine="4678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риложение № 2</w:t>
      </w:r>
    </w:p>
    <w:p w14:paraId="102A5DDC">
      <w:pPr>
        <w:tabs>
          <w:tab w:val="left" w:pos="4678"/>
        </w:tabs>
        <w:spacing w:afterAutospacing="0" w:line="215" w:lineRule="exact"/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05B4499">
      <w:pPr>
        <w:tabs>
          <w:tab w:val="left" w:pos="4678"/>
        </w:tabs>
        <w:spacing w:before="106" w:beforeLines="29" w:beforeAutospacing="0" w:line="215" w:lineRule="exact"/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Подлесновского </w:t>
      </w:r>
    </w:p>
    <w:p w14:paraId="77D6244B">
      <w:pPr>
        <w:tabs>
          <w:tab w:val="left" w:pos="4678"/>
        </w:tabs>
        <w:spacing w:after="48" w:afterLines="13" w:afterAutospacing="0" w:line="215" w:lineRule="exact"/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707F518">
      <w:pPr>
        <w:tabs>
          <w:tab w:val="left" w:pos="4678"/>
        </w:tabs>
        <w:spacing w:beforeAutospacing="0" w:after="78" w:afterLines="21" w:afterAutospacing="0" w:line="215" w:lineRule="exact"/>
        <w:ind w:firstLine="4678"/>
        <w:jc w:val="righ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__________</w:t>
      </w:r>
      <w:r>
        <w:rPr>
          <w:sz w:val="28"/>
          <w:szCs w:val="28"/>
        </w:rPr>
        <w:t xml:space="preserve"> г. №_</w:t>
      </w:r>
      <w:r>
        <w:rPr>
          <w:rFonts w:hint="default"/>
          <w:sz w:val="28"/>
          <w:szCs w:val="28"/>
          <w:lang w:val="ru-RU"/>
        </w:rPr>
        <w:t>___</w:t>
      </w:r>
    </w:p>
    <w:p w14:paraId="31AE308D">
      <w:pPr>
        <w:tabs>
          <w:tab w:val="left" w:pos="4678"/>
        </w:tabs>
        <w:spacing w:beforeAutospacing="0" w:line="215" w:lineRule="exact"/>
        <w:ind w:firstLine="4678"/>
        <w:jc w:val="right"/>
        <w:rPr>
          <w:b/>
          <w:sz w:val="28"/>
          <w:szCs w:val="28"/>
        </w:rPr>
      </w:pPr>
    </w:p>
    <w:p w14:paraId="32A412E4">
      <w:pPr>
        <w:pStyle w:val="2"/>
        <w:spacing w:line="255" w:lineRule="exact"/>
        <w:ind w:left="0" w:right="-2" w:firstLine="0"/>
        <w:jc w:val="center"/>
        <w:rPr>
          <w:b/>
          <w:szCs w:val="28"/>
        </w:rPr>
      </w:pPr>
      <w:r>
        <w:rPr>
          <w:b/>
          <w:szCs w:val="28"/>
        </w:rPr>
        <w:t>С О С Т А В</w:t>
      </w:r>
    </w:p>
    <w:p w14:paraId="3C351714">
      <w:pPr>
        <w:spacing w:line="255" w:lineRule="exact"/>
        <w:ind w:right="-2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при администрации</w:t>
      </w:r>
    </w:p>
    <w:p w14:paraId="28EF796D">
      <w:pPr>
        <w:spacing w:line="255" w:lineRule="exact"/>
        <w:ind w:right="-2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Подлесновского муниципального образования по контролю за поступлением</w:t>
      </w:r>
    </w:p>
    <w:p w14:paraId="740D61BA">
      <w:pPr>
        <w:spacing w:line="255" w:lineRule="exact"/>
        <w:ind w:right="-2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 в бюджеты и арендной платы за землю</w:t>
      </w:r>
    </w:p>
    <w:p w14:paraId="6D0D53E2">
      <w:pPr>
        <w:spacing w:line="255" w:lineRule="exact"/>
        <w:ind w:left="567" w:right="140"/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33"/>
        <w:gridCol w:w="5929"/>
      </w:tblGrid>
      <w:tr w14:paraId="2151A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1499B00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Кузьминова С.А.</w:t>
            </w:r>
          </w:p>
        </w:tc>
        <w:tc>
          <w:tcPr>
            <w:tcW w:w="733" w:type="dxa"/>
          </w:tcPr>
          <w:p w14:paraId="185F13B3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14:paraId="49A5889C">
            <w:pPr>
              <w:snapToGrid w:val="0"/>
              <w:spacing w:line="255" w:lineRule="exact"/>
              <w:ind w:left="567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Подлесновского муниципального образования, председатель комиссии;</w:t>
            </w:r>
          </w:p>
        </w:tc>
      </w:tr>
      <w:tr w14:paraId="44A3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8FF52A5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О.Н.</w:t>
            </w:r>
          </w:p>
        </w:tc>
        <w:tc>
          <w:tcPr>
            <w:tcW w:w="733" w:type="dxa"/>
          </w:tcPr>
          <w:p w14:paraId="659BCD01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14:paraId="0DCA7A0D">
            <w:pPr>
              <w:snapToGrid w:val="0"/>
              <w:spacing w:line="255" w:lineRule="exact"/>
              <w:ind w:left="567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Подлесновского муниципального образования, заместитель председателя комиссии;</w:t>
            </w:r>
          </w:p>
        </w:tc>
      </w:tr>
      <w:tr w14:paraId="1AF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028711A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Бискуп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733" w:type="dxa"/>
          </w:tcPr>
          <w:p w14:paraId="48C24D08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14:paraId="7F4D70DD">
            <w:pPr>
              <w:snapToGrid w:val="0"/>
              <w:spacing w:line="255" w:lineRule="exact"/>
              <w:ind w:left="567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секретарь комиссии;</w:t>
            </w:r>
          </w:p>
        </w:tc>
      </w:tr>
      <w:tr w14:paraId="42535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69" w:type="dxa"/>
          </w:tcPr>
          <w:p w14:paraId="1F567217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33" w:type="dxa"/>
          </w:tcPr>
          <w:p w14:paraId="677D728B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364E5AF6">
            <w:pPr>
              <w:snapToGrid w:val="0"/>
              <w:spacing w:line="255" w:lineRule="exact"/>
              <w:ind w:left="567" w:right="140"/>
              <w:jc w:val="both"/>
              <w:rPr>
                <w:sz w:val="28"/>
                <w:szCs w:val="28"/>
              </w:rPr>
            </w:pPr>
          </w:p>
        </w:tc>
      </w:tr>
      <w:tr w14:paraId="6C8BB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69" w:type="dxa"/>
          </w:tcPr>
          <w:p w14:paraId="1A3C7CE6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Кардымон Е.В.</w:t>
            </w:r>
          </w:p>
        </w:tc>
        <w:tc>
          <w:tcPr>
            <w:tcW w:w="733" w:type="dxa"/>
          </w:tcPr>
          <w:p w14:paraId="3E33B3C0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14:paraId="2E3441D8">
            <w:pPr>
              <w:snapToGrid w:val="0"/>
              <w:spacing w:line="255" w:lineRule="exact"/>
              <w:ind w:left="567" w:right="14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Главный специалист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</w:tc>
      </w:tr>
      <w:tr w14:paraId="38B4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69" w:type="dxa"/>
          </w:tcPr>
          <w:p w14:paraId="15D0C453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Кадырметова Т.В.</w:t>
            </w:r>
          </w:p>
        </w:tc>
        <w:tc>
          <w:tcPr>
            <w:tcW w:w="733" w:type="dxa"/>
          </w:tcPr>
          <w:p w14:paraId="213B3C94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14:paraId="1C1C0F34">
            <w:pPr>
              <w:snapToGrid w:val="0"/>
              <w:spacing w:line="255" w:lineRule="exact"/>
              <w:ind w:left="567" w:right="14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Главный специалист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</w:tc>
      </w:tr>
      <w:tr w14:paraId="480CC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69" w:type="dxa"/>
          </w:tcPr>
          <w:p w14:paraId="594F8EEB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Петрищева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733" w:type="dxa"/>
          </w:tcPr>
          <w:p w14:paraId="6FE2118B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14:paraId="51832B08">
            <w:pPr>
              <w:snapToGrid w:val="0"/>
              <w:spacing w:line="255" w:lineRule="exact"/>
              <w:ind w:right="140" w:firstLine="560" w:firstLineChars="20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Главный специалист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</w:tc>
      </w:tr>
      <w:tr w14:paraId="1015A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369" w:type="dxa"/>
            <w:shd w:val="clear" w:color="auto" w:fill="auto"/>
            <w:vAlign w:val="top"/>
          </w:tcPr>
          <w:p w14:paraId="4B00C2FD">
            <w:pPr>
              <w:snapToGrid w:val="0"/>
              <w:spacing w:line="255" w:lineRule="exact"/>
              <w:ind w:left="567" w:leftChars="0" w:right="14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sz w:val="28"/>
                <w:szCs w:val="28"/>
              </w:rPr>
              <w:t>Блинова Н.М.</w:t>
            </w:r>
          </w:p>
        </w:tc>
        <w:tc>
          <w:tcPr>
            <w:tcW w:w="733" w:type="dxa"/>
            <w:shd w:val="clear" w:color="auto" w:fill="auto"/>
            <w:vAlign w:val="top"/>
          </w:tcPr>
          <w:p w14:paraId="62AE2F5D">
            <w:pPr>
              <w:snapToGrid w:val="0"/>
              <w:spacing w:line="255" w:lineRule="exact"/>
              <w:ind w:left="567" w:leftChars="0" w:right="14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9" w:type="dxa"/>
            <w:shd w:val="clear" w:color="auto" w:fill="auto"/>
            <w:vAlign w:val="top"/>
          </w:tcPr>
          <w:p w14:paraId="69503EEA">
            <w:pPr>
              <w:snapToGrid w:val="0"/>
              <w:spacing w:line="255" w:lineRule="exact"/>
              <w:ind w:left="567" w:leftChars="0" w:right="14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sz w:val="28"/>
                <w:szCs w:val="28"/>
              </w:rPr>
              <w:t>Главный специалист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</w:p>
        </w:tc>
      </w:tr>
      <w:tr w14:paraId="15D38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CA73503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14:paraId="0E1CC707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185B455D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</w:tr>
      <w:tr w14:paraId="5EAE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EE57809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14:paraId="10F4B446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36B9EF53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</w:tr>
    </w:tbl>
    <w:p w14:paraId="30985BA3">
      <w:pPr>
        <w:spacing w:afterAutospacing="0" w:line="255" w:lineRule="exact"/>
        <w:ind w:left="567" w:right="140"/>
        <w:jc w:val="right"/>
        <w:rPr>
          <w:sz w:val="28"/>
          <w:szCs w:val="28"/>
        </w:rPr>
      </w:pPr>
    </w:p>
    <w:p w14:paraId="317F8F60">
      <w:pPr>
        <w:pStyle w:val="10"/>
        <w:spacing w:before="48" w:beforeLines="13" w:beforeAutospacing="0" w:afterAutospacing="0" w:line="215" w:lineRule="exact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Глава Подлесновского </w:t>
      </w:r>
    </w:p>
    <w:p w14:paraId="75B872F0">
      <w:pPr>
        <w:pStyle w:val="10"/>
        <w:spacing w:before="48" w:beforeLines="13" w:beforeAutospacing="0" w:after="34" w:afterLines="9" w:afterAutospacing="0" w:line="215" w:lineRule="exact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       С.А Кузьминова </w:t>
      </w:r>
    </w:p>
    <w:p w14:paraId="4F409C25">
      <w:pPr>
        <w:spacing w:beforeAutospacing="0"/>
        <w:rPr>
          <w:sz w:val="28"/>
          <w:szCs w:val="28"/>
        </w:rPr>
      </w:pPr>
    </w:p>
    <w:sectPr>
      <w:pgSz w:w="11906" w:h="16838"/>
      <w:pgMar w:top="407" w:right="567" w:bottom="567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FA"/>
    <w:rsid w:val="000419A3"/>
    <w:rsid w:val="003402BA"/>
    <w:rsid w:val="003430EA"/>
    <w:rsid w:val="0040377B"/>
    <w:rsid w:val="004A3525"/>
    <w:rsid w:val="00530D99"/>
    <w:rsid w:val="00545392"/>
    <w:rsid w:val="00641652"/>
    <w:rsid w:val="00673340"/>
    <w:rsid w:val="006873B6"/>
    <w:rsid w:val="007076B2"/>
    <w:rsid w:val="00733AAB"/>
    <w:rsid w:val="00745D72"/>
    <w:rsid w:val="00750B56"/>
    <w:rsid w:val="00795E59"/>
    <w:rsid w:val="007C35E8"/>
    <w:rsid w:val="007F5832"/>
    <w:rsid w:val="00911A01"/>
    <w:rsid w:val="00964DFA"/>
    <w:rsid w:val="00A42FED"/>
    <w:rsid w:val="00B31B1F"/>
    <w:rsid w:val="00B935C1"/>
    <w:rsid w:val="00B962C7"/>
    <w:rsid w:val="00C6135E"/>
    <w:rsid w:val="00E17961"/>
    <w:rsid w:val="29BA78D4"/>
    <w:rsid w:val="374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numPr>
        <w:ilvl w:val="0"/>
        <w:numId w:val="1"/>
      </w:numPr>
      <w:outlineLvl w:val="0"/>
    </w:pPr>
    <w:rPr>
      <w:rFonts w:eastAsia="Arial Unicode MS"/>
      <w:sz w:val="28"/>
      <w:szCs w:val="20"/>
    </w:rPr>
  </w:style>
  <w:style w:type="paragraph" w:styleId="3">
    <w:name w:val="heading 2"/>
    <w:basedOn w:val="1"/>
    <w:next w:val="1"/>
    <w:link w:val="14"/>
    <w:qFormat/>
    <w:uiPriority w:val="9"/>
    <w:pPr>
      <w:keepNext/>
      <w:numPr>
        <w:ilvl w:val="1"/>
        <w:numId w:val="1"/>
      </w:numPr>
      <w:ind w:left="5954" w:hanging="5954"/>
      <w:outlineLvl w:val="1"/>
    </w:pPr>
    <w:rPr>
      <w:rFonts w:eastAsia="Arial Unicode MS"/>
      <w:szCs w:val="20"/>
    </w:rPr>
  </w:style>
  <w:style w:type="paragraph" w:styleId="4">
    <w:name w:val="heading 3"/>
    <w:basedOn w:val="1"/>
    <w:next w:val="1"/>
    <w:link w:val="15"/>
    <w:qFormat/>
    <w:uiPriority w:val="9"/>
    <w:pPr>
      <w:keepNext/>
      <w:numPr>
        <w:ilvl w:val="2"/>
        <w:numId w:val="1"/>
      </w:numPr>
      <w:ind w:firstLine="720"/>
      <w:jc w:val="both"/>
      <w:outlineLvl w:val="2"/>
    </w:pPr>
    <w:rPr>
      <w:sz w:val="28"/>
    </w:rPr>
  </w:style>
  <w:style w:type="character" w:default="1" w:styleId="5">
    <w:name w:val="Default Paragraph Font"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3"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8"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3"/>
    <w:uiPriority w:val="99"/>
    <w:pPr>
      <w:spacing w:after="120"/>
    </w:pPr>
  </w:style>
  <w:style w:type="paragraph" w:styleId="10">
    <w:name w:val="Body Text Indent"/>
    <w:basedOn w:val="1"/>
    <w:link w:val="30"/>
    <w:uiPriority w:val="99"/>
    <w:pPr>
      <w:ind w:firstLine="720"/>
    </w:pPr>
  </w:style>
  <w:style w:type="paragraph" w:styleId="11">
    <w:name w:val="footer"/>
    <w:basedOn w:val="1"/>
    <w:link w:val="29"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9"/>
    <w:uiPriority w:val="99"/>
    <w:rPr>
      <w:rFonts w:cs="Mangal"/>
    </w:rPr>
  </w:style>
  <w:style w:type="character" w:customStyle="1" w:styleId="13">
    <w:name w:val="Заголовок 1 Знак"/>
    <w:basedOn w:val="5"/>
    <w:link w:val="2"/>
    <w:locked/>
    <w:uiPriority w:val="9"/>
    <w:rPr>
      <w:rFonts w:cs="Times New Roman" w:asciiTheme="majorHAnsi" w:hAnsiTheme="majorHAnsi" w:eastAsiaTheme="majorEastAsia"/>
      <w:b/>
      <w:bCs/>
      <w:kern w:val="32"/>
      <w:sz w:val="32"/>
      <w:szCs w:val="32"/>
      <w:lang w:val="zh-CN" w:eastAsia="ar-SA" w:bidi="ar-SA"/>
    </w:rPr>
  </w:style>
  <w:style w:type="character" w:customStyle="1" w:styleId="14">
    <w:name w:val="Заголовок 2 Знак"/>
    <w:basedOn w:val="5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i/>
      <w:iCs/>
      <w:sz w:val="28"/>
      <w:szCs w:val="28"/>
      <w:lang w:val="zh-CN" w:eastAsia="ar-SA" w:bidi="ar-SA"/>
    </w:rPr>
  </w:style>
  <w:style w:type="character" w:customStyle="1" w:styleId="15">
    <w:name w:val="Заголовок 3 Знак"/>
    <w:basedOn w:val="5"/>
    <w:link w:val="4"/>
    <w:semiHidden/>
    <w:locked/>
    <w:uiPriority w:val="9"/>
    <w:rPr>
      <w:rFonts w:cs="Times New Roman" w:asciiTheme="majorHAnsi" w:hAnsiTheme="majorHAnsi" w:eastAsiaTheme="majorEastAsia"/>
      <w:b/>
      <w:bCs/>
      <w:sz w:val="26"/>
      <w:szCs w:val="26"/>
      <w:lang w:val="zh-CN" w:eastAsia="ar-SA" w:bidi="ar-SA"/>
    </w:rPr>
  </w:style>
  <w:style w:type="character" w:customStyle="1" w:styleId="16">
    <w:name w:val="Absatz-Standardschriftart"/>
    <w:uiPriority w:val="0"/>
  </w:style>
  <w:style w:type="character" w:customStyle="1" w:styleId="17">
    <w:name w:val="WW-Absatz-Standardschriftart"/>
    <w:uiPriority w:val="0"/>
  </w:style>
  <w:style w:type="character" w:customStyle="1" w:styleId="18">
    <w:name w:val="WW-Absatz-Standardschriftart1"/>
    <w:uiPriority w:val="0"/>
  </w:style>
  <w:style w:type="character" w:customStyle="1" w:styleId="19">
    <w:name w:val="Основной шрифт абзаца2"/>
    <w:qFormat/>
    <w:uiPriority w:val="0"/>
  </w:style>
  <w:style w:type="character" w:customStyle="1" w:styleId="20">
    <w:name w:val="WW-Absatz-Standardschriftart11"/>
    <w:uiPriority w:val="0"/>
  </w:style>
  <w:style w:type="character" w:customStyle="1" w:styleId="21">
    <w:name w:val="Основной шрифт абзаца1"/>
    <w:uiPriority w:val="0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character" w:customStyle="1" w:styleId="23">
    <w:name w:val="Основной текст Знак"/>
    <w:basedOn w:val="5"/>
    <w:link w:val="9"/>
    <w:semiHidden/>
    <w:locked/>
    <w:uiPriority w:val="99"/>
    <w:rPr>
      <w:rFonts w:cs="Times New Roman"/>
      <w:sz w:val="24"/>
      <w:szCs w:val="24"/>
      <w:lang w:val="zh-CN" w:eastAsia="ar-SA" w:bidi="ar-SA"/>
    </w:rPr>
  </w:style>
  <w:style w:type="paragraph" w:customStyle="1" w:styleId="24">
    <w:name w:val="Название2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5">
    <w:name w:val="Указатель2"/>
    <w:basedOn w:val="1"/>
    <w:uiPriority w:val="0"/>
    <w:pPr>
      <w:suppressLineNumbers/>
    </w:pPr>
    <w:rPr>
      <w:rFonts w:ascii="Arial" w:hAnsi="Arial" w:cs="Mangal"/>
    </w:rPr>
  </w:style>
  <w:style w:type="paragraph" w:customStyle="1" w:styleId="2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1"/>
    <w:basedOn w:val="1"/>
    <w:uiPriority w:val="0"/>
    <w:pPr>
      <w:suppressLineNumbers/>
    </w:pPr>
    <w:rPr>
      <w:rFonts w:cs="Mangal"/>
    </w:rPr>
  </w:style>
  <w:style w:type="character" w:customStyle="1" w:styleId="28">
    <w:name w:val="Верхний колонтитул Знак"/>
    <w:basedOn w:val="5"/>
    <w:link w:val="8"/>
    <w:semiHidden/>
    <w:locked/>
    <w:uiPriority w:val="99"/>
    <w:rPr>
      <w:rFonts w:cs="Times New Roman"/>
      <w:sz w:val="24"/>
      <w:szCs w:val="24"/>
      <w:lang w:val="zh-CN" w:eastAsia="ar-SA" w:bidi="ar-SA"/>
    </w:rPr>
  </w:style>
  <w:style w:type="character" w:customStyle="1" w:styleId="29">
    <w:name w:val="Нижний колонтитул Знак"/>
    <w:basedOn w:val="5"/>
    <w:link w:val="11"/>
    <w:semiHidden/>
    <w:locked/>
    <w:uiPriority w:val="99"/>
    <w:rPr>
      <w:rFonts w:cs="Times New Roman"/>
      <w:sz w:val="24"/>
      <w:szCs w:val="24"/>
      <w:lang w:val="zh-CN" w:eastAsia="ar-SA" w:bidi="ar-SA"/>
    </w:rPr>
  </w:style>
  <w:style w:type="character" w:customStyle="1" w:styleId="30">
    <w:name w:val="Основной текст с отступом Знак"/>
    <w:basedOn w:val="5"/>
    <w:link w:val="10"/>
    <w:semiHidden/>
    <w:qFormat/>
    <w:locked/>
    <w:uiPriority w:val="99"/>
    <w:rPr>
      <w:rFonts w:cs="Times New Roman"/>
      <w:sz w:val="24"/>
      <w:szCs w:val="24"/>
      <w:lang w:val="zh-CN" w:eastAsia="ar-SA" w:bidi="ar-SA"/>
    </w:rPr>
  </w:style>
  <w:style w:type="paragraph" w:customStyle="1" w:styleId="31">
    <w:name w:val="Основной текст с отступом 21"/>
    <w:basedOn w:val="1"/>
    <w:uiPriority w:val="0"/>
    <w:pPr>
      <w:spacing w:line="280" w:lineRule="exact"/>
      <w:ind w:firstLine="720"/>
      <w:jc w:val="both"/>
    </w:pPr>
    <w:rPr>
      <w:sz w:val="28"/>
      <w:szCs w:val="28"/>
    </w:rPr>
  </w:style>
  <w:style w:type="paragraph" w:customStyle="1" w:styleId="32">
    <w:name w:val="Основной текст с отступом 31"/>
    <w:basedOn w:val="1"/>
    <w:uiPriority w:val="0"/>
    <w:pPr>
      <w:spacing w:line="260" w:lineRule="exact"/>
      <w:ind w:firstLine="720"/>
      <w:jc w:val="both"/>
    </w:pPr>
    <w:rPr>
      <w:sz w:val="26"/>
    </w:rPr>
  </w:style>
  <w:style w:type="character" w:customStyle="1" w:styleId="33">
    <w:name w:val="Текст выноски Знак"/>
    <w:basedOn w:val="5"/>
    <w:link w:val="7"/>
    <w:semiHidden/>
    <w:qFormat/>
    <w:locked/>
    <w:uiPriority w:val="99"/>
    <w:rPr>
      <w:rFonts w:ascii="Tahoma" w:hAnsi="Tahoma" w:cs="Tahoma"/>
      <w:sz w:val="16"/>
      <w:szCs w:val="16"/>
      <w:lang w:val="zh-CN" w:eastAsia="ar-SA" w:bidi="ar-SA"/>
    </w:rPr>
  </w:style>
  <w:style w:type="paragraph" w:customStyle="1" w:styleId="34">
    <w:name w:val="Содержимое таблицы"/>
    <w:basedOn w:val="1"/>
    <w:uiPriority w:val="0"/>
    <w:pPr>
      <w:suppressLineNumbers/>
    </w:pPr>
  </w:style>
  <w:style w:type="paragraph" w:customStyle="1" w:styleId="35">
    <w:name w:val="Заголовок таблицы"/>
    <w:basedOn w:val="34"/>
    <w:uiPriority w:val="0"/>
    <w:pPr>
      <w:jc w:val="center"/>
    </w:pPr>
    <w:rPr>
      <w:b/>
      <w:bCs/>
    </w:rPr>
  </w:style>
  <w:style w:type="paragraph" w:styleId="36">
    <w:name w:val="No Spacing"/>
    <w:qFormat/>
    <w:uiPriority w:val="1"/>
    <w:pPr>
      <w:suppressAutoHyphens/>
    </w:pPr>
    <w:rPr>
      <w:rFonts w:ascii="Calibri" w:hAnsi="Calibri" w:eastAsia="Times New Roman" w:cs="Calibri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ПМО</Company>
  <Pages>2</Pages>
  <Words>367</Words>
  <Characters>2093</Characters>
  <Lines>17</Lines>
  <Paragraphs>4</Paragraphs>
  <TotalTime>6</TotalTime>
  <ScaleCrop>false</ScaleCrop>
  <LinksUpToDate>false</LinksUpToDate>
  <CharactersWithSpaces>2456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2023-03-16T12:04:00Z</dcterms:created>
  <dc:creator>Typist</dc:creator>
  <cp:lastModifiedBy>Пользователь</cp:lastModifiedBy>
  <cp:lastPrinted>2021-03-15T08:32:00Z</cp:lastPrinted>
  <dcterms:modified xsi:type="dcterms:W3CDTF">2025-02-28T11:03:47Z</dcterms:modified>
  <dc:title>О межведомственной комиссии при администрации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27417425DB424874B8F0F9EEFB1BEB0B_13</vt:lpwstr>
  </property>
</Properties>
</file>