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6286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АДМИНИСТРАЦИЯ </w:t>
      </w:r>
    </w:p>
    <w:p w14:paraId="54E3B8A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ПОДЛЕСНОВСКОГО МУНИЦИПАЛЬНОГО ОБРАЗОВАНИЯ</w:t>
      </w:r>
    </w:p>
    <w:p w14:paraId="7402D9C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МАРКСОВСКОГО МУНИЦИПАЛЬНОГО РАЙОНА</w:t>
      </w:r>
    </w:p>
    <w:p w14:paraId="7E8A50F4">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САРАТОВСКОЙ ОБЛАСТИ</w:t>
      </w:r>
      <w:r>
        <w:rPr>
          <w:rFonts w:ascii="Times New Roman" w:hAnsi="Times New Roman" w:eastAsia="Times New Roman" w:cs="Times New Roman"/>
          <w:b/>
          <w:sz w:val="28"/>
          <w:szCs w:val="28"/>
        </w:rPr>
        <w:t xml:space="preserve">         </w:t>
      </w:r>
    </w:p>
    <w:p w14:paraId="737A03A0">
      <w:pPr>
        <w:spacing w:after="0"/>
        <w:jc w:val="center"/>
        <w:rPr>
          <w:rFonts w:ascii="Times New Roman" w:hAnsi="Times New Roman" w:eastAsia="Times New Roman" w:cs="Times New Roman"/>
          <w:b/>
          <w:sz w:val="28"/>
          <w:szCs w:val="28"/>
        </w:rPr>
      </w:pPr>
    </w:p>
    <w:p w14:paraId="712E10E2">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ПОСТАНОВЛЕНИЕ</w:t>
      </w:r>
    </w:p>
    <w:p w14:paraId="69249663">
      <w:pPr>
        <w:spacing w:after="0"/>
        <w:jc w:val="both"/>
        <w:rPr>
          <w:rFonts w:ascii="Times New Roman" w:hAnsi="Times New Roman" w:cs="Times New Roman"/>
          <w:sz w:val="28"/>
          <w:szCs w:val="28"/>
        </w:rPr>
      </w:pPr>
      <w:r>
        <w:rPr>
          <w:rFonts w:ascii="Times New Roman" w:hAnsi="Times New Roman" w:cs="Times New Roman"/>
          <w:sz w:val="28"/>
          <w:szCs w:val="28"/>
        </w:rPr>
        <w:t>от 16.06.2025 г. №41</w:t>
      </w:r>
    </w:p>
    <w:p w14:paraId="469AD027">
      <w:pPr>
        <w:spacing w:after="0"/>
        <w:jc w:val="both"/>
        <w:rPr>
          <w:rFonts w:ascii="Times New Roman" w:hAnsi="Times New Roman" w:cs="Times New Roman"/>
          <w:sz w:val="28"/>
          <w:szCs w:val="28"/>
        </w:rPr>
      </w:pPr>
    </w:p>
    <w:p w14:paraId="34EF8365">
      <w:pPr>
        <w:spacing w:after="0"/>
        <w:jc w:val="both"/>
        <w:rPr>
          <w:rFonts w:ascii="Times New Roman" w:hAnsi="Times New Roman" w:cs="Times New Roman"/>
          <w:b/>
          <w:sz w:val="28"/>
          <w:szCs w:val="28"/>
        </w:rPr>
      </w:pPr>
      <w:r>
        <w:rPr>
          <w:rFonts w:ascii="Times New Roman" w:hAnsi="Times New Roman" w:cs="Times New Roman"/>
          <w:b/>
          <w:sz w:val="28"/>
          <w:szCs w:val="28"/>
        </w:rPr>
        <w:t>О проведении открытого конкурса по отбору управляющей организации для управления многоквартирными домами</w:t>
      </w:r>
    </w:p>
    <w:p w14:paraId="2993F00A">
      <w:pPr>
        <w:spacing w:after="0"/>
        <w:jc w:val="both"/>
        <w:rPr>
          <w:rFonts w:ascii="Times New Roman" w:hAnsi="Times New Roman" w:cs="Times New Roman"/>
          <w:sz w:val="28"/>
          <w:szCs w:val="28"/>
        </w:rPr>
      </w:pPr>
    </w:p>
    <w:p w14:paraId="56FC5A35">
      <w:pPr>
        <w:pStyle w:val="16"/>
        <w:jc w:val="both"/>
        <w:rPr>
          <w:sz w:val="28"/>
          <w:szCs w:val="28"/>
        </w:rPr>
      </w:pPr>
      <w:r>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w:t>
      </w:r>
      <w:bookmarkStart w:id="3" w:name="_GoBack"/>
      <w:bookmarkEnd w:id="3"/>
      <w:r>
        <w:rPr>
          <w:sz w:val="28"/>
          <w:szCs w:val="28"/>
        </w:rPr>
        <w:t xml:space="preserve">тирным домом», руководствуясь Уставом Подлесновского </w:t>
      </w:r>
      <w:r>
        <w:rPr>
          <w:sz w:val="28"/>
          <w:szCs w:val="28"/>
          <w:lang w:val="ru-RU"/>
        </w:rPr>
        <w:t>сельского</w:t>
      </w:r>
      <w:r>
        <w:rPr>
          <w:rFonts w:hint="default"/>
          <w:sz w:val="28"/>
          <w:szCs w:val="28"/>
          <w:lang w:val="ru-RU"/>
        </w:rPr>
        <w:t xml:space="preserve"> поселения</w:t>
      </w:r>
      <w:r>
        <w:rPr>
          <w:sz w:val="28"/>
          <w:szCs w:val="28"/>
        </w:rPr>
        <w:t>, администрация Подлесновского муниципального образования</w:t>
      </w:r>
    </w:p>
    <w:p w14:paraId="54C10D74">
      <w:pPr>
        <w:pStyle w:val="16"/>
        <w:jc w:val="both"/>
        <w:rPr>
          <w:sz w:val="28"/>
          <w:szCs w:val="28"/>
        </w:rPr>
      </w:pPr>
    </w:p>
    <w:p w14:paraId="37F4E68F">
      <w:pPr>
        <w:pStyle w:val="16"/>
        <w:ind w:firstLine="0"/>
        <w:jc w:val="center"/>
        <w:rPr>
          <w:b/>
          <w:sz w:val="28"/>
          <w:szCs w:val="28"/>
        </w:rPr>
      </w:pPr>
      <w:r>
        <w:rPr>
          <w:b/>
          <w:sz w:val="28"/>
          <w:szCs w:val="28"/>
        </w:rPr>
        <w:t>ПОСТАНОВЛЯЕТ:</w:t>
      </w:r>
    </w:p>
    <w:p w14:paraId="5A167A33">
      <w:pPr>
        <w:pStyle w:val="16"/>
        <w:jc w:val="both"/>
        <w:rPr>
          <w:sz w:val="28"/>
          <w:szCs w:val="28"/>
        </w:rPr>
      </w:pPr>
      <w:r>
        <w:rPr>
          <w:sz w:val="28"/>
          <w:szCs w:val="28"/>
        </w:rPr>
        <w:t>1. 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 Подлесное, ул. Школьная д.№.4; ул. Школьная д.№14а, ул. Комсомольская д.№71, ул. Комсомольская д.№75,</w:t>
      </w:r>
      <w:r>
        <w:rPr>
          <w:rFonts w:hint="default"/>
          <w:sz w:val="28"/>
          <w:szCs w:val="28"/>
          <w:lang w:val="ru-RU"/>
        </w:rPr>
        <w:t xml:space="preserve"> ул. Кирова д.№106а</w:t>
      </w:r>
      <w:r>
        <w:rPr>
          <w:sz w:val="28"/>
          <w:szCs w:val="28"/>
        </w:rPr>
        <w:t xml:space="preserve"> согласно приложению № 1, и извещение о проведении открытого конкурса по отбору управляющей организации для управления многоквартирными домами согласно приложению № 2.</w:t>
      </w:r>
    </w:p>
    <w:p w14:paraId="344AFEB8">
      <w:pPr>
        <w:pStyle w:val="16"/>
        <w:jc w:val="both"/>
        <w:rPr>
          <w:sz w:val="28"/>
          <w:szCs w:val="28"/>
        </w:rPr>
      </w:pPr>
      <w:r>
        <w:rPr>
          <w:sz w:val="28"/>
          <w:szCs w:val="28"/>
        </w:rPr>
        <w:t>2. Разместить настоящее постановление на официальном сайте Подлесновского муниципального образования.</w:t>
      </w:r>
    </w:p>
    <w:p w14:paraId="59F54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torgi</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14:paraId="70A44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14:paraId="0E8D9B01">
      <w:pPr>
        <w:spacing w:after="0" w:line="240" w:lineRule="auto"/>
        <w:ind w:firstLine="709"/>
        <w:jc w:val="both"/>
        <w:rPr>
          <w:rFonts w:ascii="Times New Roman" w:hAnsi="Times New Roman" w:cs="Times New Roman"/>
          <w:sz w:val="28"/>
          <w:szCs w:val="28"/>
        </w:rPr>
      </w:pPr>
    </w:p>
    <w:p w14:paraId="11CF75D5">
      <w:pPr>
        <w:spacing w:after="0"/>
        <w:jc w:val="both"/>
        <w:rPr>
          <w:rFonts w:ascii="Times New Roman" w:hAnsi="Times New Roman" w:cs="Times New Roman"/>
          <w:sz w:val="28"/>
          <w:szCs w:val="28"/>
        </w:rPr>
      </w:pPr>
    </w:p>
    <w:p w14:paraId="711F0D6B">
      <w:pPr>
        <w:spacing w:after="0" w:line="240" w:lineRule="auto"/>
        <w:ind w:hanging="45"/>
        <w:jc w:val="both"/>
        <w:rPr>
          <w:rFonts w:ascii="Times New Roman" w:hAnsi="Times New Roman" w:cs="Times New Roman"/>
          <w:sz w:val="28"/>
          <w:szCs w:val="28"/>
        </w:rPr>
      </w:pPr>
      <w:r>
        <w:rPr>
          <w:rFonts w:ascii="Times New Roman" w:hAnsi="Times New Roman" w:cs="Times New Roman"/>
          <w:sz w:val="28"/>
          <w:szCs w:val="28"/>
        </w:rPr>
        <w:t>Глава Подлесновского</w:t>
      </w:r>
    </w:p>
    <w:p w14:paraId="5A1C3F90">
      <w:pPr>
        <w:tabs>
          <w:tab w:val="left" w:pos="7655"/>
        </w:tabs>
        <w:spacing w:after="0" w:line="240" w:lineRule="auto"/>
        <w:ind w:hanging="45"/>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С.А. Кузьминова</w:t>
      </w:r>
    </w:p>
    <w:tbl>
      <w:tblPr>
        <w:tblStyle w:val="7"/>
        <w:tblW w:w="9606" w:type="dxa"/>
        <w:tblInd w:w="0" w:type="dxa"/>
        <w:tblLayout w:type="autofit"/>
        <w:tblCellMar>
          <w:top w:w="0" w:type="dxa"/>
          <w:left w:w="108" w:type="dxa"/>
          <w:bottom w:w="0" w:type="dxa"/>
          <w:right w:w="108" w:type="dxa"/>
        </w:tblCellMar>
      </w:tblPr>
      <w:tblGrid>
        <w:gridCol w:w="2787"/>
        <w:gridCol w:w="2283"/>
        <w:gridCol w:w="4536"/>
      </w:tblGrid>
      <w:tr w14:paraId="0C0E2002">
        <w:tblPrEx>
          <w:tblCellMar>
            <w:top w:w="0" w:type="dxa"/>
            <w:left w:w="108" w:type="dxa"/>
            <w:bottom w:w="0" w:type="dxa"/>
            <w:right w:w="108" w:type="dxa"/>
          </w:tblCellMar>
        </w:tblPrEx>
        <w:tc>
          <w:tcPr>
            <w:tcW w:w="2787" w:type="dxa"/>
          </w:tcPr>
          <w:p w14:paraId="043B42CA">
            <w:pPr>
              <w:pStyle w:val="11"/>
              <w:jc w:val="both"/>
            </w:pPr>
          </w:p>
        </w:tc>
        <w:tc>
          <w:tcPr>
            <w:tcW w:w="2283" w:type="dxa"/>
          </w:tcPr>
          <w:p w14:paraId="7847E766">
            <w:pPr>
              <w:pStyle w:val="11"/>
              <w:jc w:val="both"/>
            </w:pPr>
          </w:p>
        </w:tc>
        <w:tc>
          <w:tcPr>
            <w:tcW w:w="4536" w:type="dxa"/>
          </w:tcPr>
          <w:p w14:paraId="67C2B730">
            <w:pPr>
              <w:snapToGrid w:val="0"/>
              <w:spacing w:after="0" w:line="240" w:lineRule="auto"/>
              <w:jc w:val="both"/>
              <w:rPr>
                <w:rFonts w:ascii="Times New Roman" w:hAnsi="Times New Roman" w:cs="Times New Roman"/>
                <w:sz w:val="20"/>
                <w:szCs w:val="20"/>
              </w:rPr>
            </w:pPr>
          </w:p>
          <w:p w14:paraId="4223E6BC">
            <w:pPr>
              <w:snapToGrid w:val="0"/>
              <w:spacing w:after="0" w:line="240" w:lineRule="auto"/>
              <w:jc w:val="both"/>
              <w:rPr>
                <w:rFonts w:ascii="Times New Roman" w:hAnsi="Times New Roman" w:cs="Times New Roman"/>
                <w:sz w:val="20"/>
                <w:szCs w:val="20"/>
              </w:rPr>
            </w:pPr>
          </w:p>
          <w:p w14:paraId="4790AF1A">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02314A89">
            <w:pPr>
              <w:snapToGrid w:val="0"/>
              <w:spacing w:after="0" w:line="240" w:lineRule="auto"/>
              <w:jc w:val="right"/>
              <w:rPr>
                <w:rFonts w:ascii="Times New Roman" w:hAnsi="Times New Roman" w:cs="Times New Roman"/>
                <w:sz w:val="20"/>
                <w:szCs w:val="20"/>
              </w:rPr>
            </w:pPr>
          </w:p>
          <w:p w14:paraId="27173294">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№1</w:t>
            </w:r>
          </w:p>
          <w:p w14:paraId="075FD947">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 администрации Подлесновского муниципального образования</w:t>
            </w:r>
          </w:p>
          <w:p w14:paraId="7AFFC8D6">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16.06.2025 г. №41</w:t>
            </w:r>
          </w:p>
          <w:p w14:paraId="75ECD3D2">
            <w:pPr>
              <w:snapToGrid w:val="0"/>
              <w:spacing w:after="0" w:line="240" w:lineRule="auto"/>
              <w:jc w:val="right"/>
            </w:pPr>
          </w:p>
        </w:tc>
      </w:tr>
    </w:tbl>
    <w:p w14:paraId="1BD821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Конкурсная документация для проведения открытого конкурса по отбору управляющей организации для управления многоквартирными домами.</w:t>
      </w:r>
    </w:p>
    <w:p w14:paraId="2BF9DAEB">
      <w:pPr>
        <w:pStyle w:val="4"/>
        <w:keepLines w:val="0"/>
        <w:numPr>
          <w:ilvl w:val="2"/>
          <w:numId w:val="0"/>
        </w:numPr>
        <w:tabs>
          <w:tab w:val="left" w:pos="720"/>
        </w:tabs>
        <w:suppressAutoHyphens/>
        <w:spacing w:before="240" w:line="240" w:lineRule="auto"/>
        <w:ind w:left="720" w:hanging="720"/>
        <w:jc w:val="center"/>
        <w:rPr>
          <w:rFonts w:ascii="Times New Roman" w:hAnsi="Times New Roman" w:cs="Times New Roman"/>
          <w:color w:val="auto"/>
          <w:sz w:val="20"/>
          <w:szCs w:val="20"/>
        </w:rPr>
      </w:pPr>
      <w:r>
        <w:rPr>
          <w:rFonts w:ascii="Times New Roman" w:hAnsi="Times New Roman" w:cs="Times New Roman"/>
          <w:color w:val="auto"/>
          <w:sz w:val="20"/>
          <w:szCs w:val="20"/>
        </w:rPr>
        <w:t>1. Общее положение</w:t>
      </w:r>
    </w:p>
    <w:tbl>
      <w:tblPr>
        <w:tblStyle w:val="7"/>
        <w:tblW w:w="9852" w:type="dxa"/>
        <w:tblInd w:w="75" w:type="dxa"/>
        <w:tblLayout w:type="fixed"/>
        <w:tblCellMar>
          <w:top w:w="75" w:type="dxa"/>
          <w:left w:w="75" w:type="dxa"/>
          <w:bottom w:w="75" w:type="dxa"/>
          <w:right w:w="75" w:type="dxa"/>
        </w:tblCellMar>
      </w:tblPr>
      <w:tblGrid>
        <w:gridCol w:w="1009"/>
        <w:gridCol w:w="3953"/>
        <w:gridCol w:w="4890"/>
      </w:tblGrid>
      <w:tr w14:paraId="41BA9EFC">
        <w:tblPrEx>
          <w:tblCellMar>
            <w:top w:w="75" w:type="dxa"/>
            <w:left w:w="75" w:type="dxa"/>
            <w:bottom w:w="75" w:type="dxa"/>
            <w:right w:w="75" w:type="dxa"/>
          </w:tblCellMar>
        </w:tblPrEx>
        <w:tc>
          <w:tcPr>
            <w:tcW w:w="1009" w:type="dxa"/>
            <w:tcBorders>
              <w:top w:val="single" w:color="000000" w:sz="4" w:space="0"/>
              <w:left w:val="single" w:color="000000" w:sz="4" w:space="0"/>
              <w:bottom w:val="single" w:color="000000" w:sz="4" w:space="0"/>
            </w:tcBorders>
            <w:shd w:val="clear" w:color="auto" w:fill="auto"/>
          </w:tcPr>
          <w:p w14:paraId="5070D7FD">
            <w:pPr>
              <w:snapToGrid w:val="0"/>
              <w:spacing w:after="0" w:line="24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1.</w:t>
            </w:r>
          </w:p>
        </w:tc>
        <w:tc>
          <w:tcPr>
            <w:tcW w:w="3953" w:type="dxa"/>
            <w:tcBorders>
              <w:top w:val="single" w:color="000000" w:sz="4" w:space="0"/>
              <w:left w:val="single" w:color="000000" w:sz="4" w:space="0"/>
              <w:bottom w:val="single" w:color="000000" w:sz="4" w:space="0"/>
            </w:tcBorders>
            <w:shd w:val="clear" w:color="auto" w:fill="auto"/>
          </w:tcPr>
          <w:p w14:paraId="63CD6DA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Форма торгов</w:t>
            </w: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140537F4">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Открытый конкурс</w:t>
            </w:r>
          </w:p>
        </w:tc>
      </w:tr>
      <w:tr w14:paraId="68CD1847">
        <w:tblPrEx>
          <w:tblCellMar>
            <w:top w:w="75" w:type="dxa"/>
            <w:left w:w="75" w:type="dxa"/>
            <w:bottom w:w="75" w:type="dxa"/>
            <w:right w:w="75" w:type="dxa"/>
          </w:tblCellMar>
        </w:tblPrEx>
        <w:trPr>
          <w:trHeight w:val="1100" w:hRule="atLeast"/>
        </w:trPr>
        <w:tc>
          <w:tcPr>
            <w:tcW w:w="1009" w:type="dxa"/>
            <w:tcBorders>
              <w:top w:val="single" w:color="000000" w:sz="4" w:space="0"/>
              <w:left w:val="single" w:color="000000" w:sz="4" w:space="0"/>
              <w:bottom w:val="single" w:color="000000" w:sz="4" w:space="0"/>
            </w:tcBorders>
            <w:shd w:val="clear" w:color="auto" w:fill="auto"/>
          </w:tcPr>
          <w:p w14:paraId="4B57B0E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p>
        </w:tc>
        <w:tc>
          <w:tcPr>
            <w:tcW w:w="3953" w:type="dxa"/>
            <w:tcBorders>
              <w:top w:val="single" w:color="000000" w:sz="4" w:space="0"/>
              <w:left w:val="single" w:color="000000" w:sz="4" w:space="0"/>
              <w:bottom w:val="single" w:color="000000" w:sz="4" w:space="0"/>
            </w:tcBorders>
            <w:shd w:val="clear" w:color="auto" w:fill="auto"/>
          </w:tcPr>
          <w:p w14:paraId="3FE7BFFB">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Наименование организатора конкурса</w:t>
            </w:r>
          </w:p>
          <w:p w14:paraId="7D22D907">
            <w:pPr>
              <w:snapToGrid w:val="0"/>
              <w:spacing w:after="0" w:line="240" w:lineRule="auto"/>
              <w:jc w:val="both"/>
              <w:rPr>
                <w:rFonts w:ascii="Times New Roman" w:hAnsi="Times New Roman" w:cs="Times New Roman"/>
                <w:b/>
                <w:sz w:val="20"/>
                <w:szCs w:val="20"/>
              </w:rPr>
            </w:pPr>
          </w:p>
          <w:p w14:paraId="05EBC13B">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Место нахождения</w:t>
            </w:r>
          </w:p>
          <w:p w14:paraId="060CDB1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Почтовый адрес и адрес электронной почты</w:t>
            </w:r>
          </w:p>
          <w:p w14:paraId="488B1D27">
            <w:pPr>
              <w:spacing w:after="0" w:line="240" w:lineRule="auto"/>
              <w:jc w:val="both"/>
              <w:rPr>
                <w:rFonts w:ascii="Times New Roman" w:hAnsi="Times New Roman" w:cs="Times New Roman"/>
                <w:b/>
                <w:sz w:val="20"/>
                <w:szCs w:val="20"/>
              </w:rPr>
            </w:pPr>
          </w:p>
          <w:p w14:paraId="285C413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Номер контактного телефона</w:t>
            </w: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3A61A3E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Подлесновского муниципального образования Марксовского муниципального района Саратовской области</w:t>
            </w:r>
          </w:p>
          <w:p w14:paraId="677C20AA">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413072, Саратовская область, Марксовский район, с.Подлесное, ул.Комсомольская, д.86а</w:t>
            </w:r>
          </w:p>
          <w:p w14:paraId="413C09CC">
            <w:pPr>
              <w:spacing w:after="0" w:line="240" w:lineRule="auto"/>
              <w:jc w:val="both"/>
              <w:rPr>
                <w:rFonts w:ascii="Times New Roman" w:hAnsi="Times New Roman" w:cs="Times New Roman"/>
                <w:color w:val="000000"/>
                <w:sz w:val="20"/>
                <w:szCs w:val="20"/>
                <w:lang w:val="en-US"/>
              </w:rPr>
            </w:pPr>
            <w:r>
              <w:fldChar w:fldCharType="begin"/>
            </w:r>
            <w:r>
              <w:instrText xml:space="preserve"> HYPERLINK "mailto:podlesnoe_mo@mail.ru" </w:instrText>
            </w:r>
            <w:r>
              <w:fldChar w:fldCharType="separate"/>
            </w:r>
            <w:r>
              <w:rPr>
                <w:rStyle w:val="8"/>
                <w:rFonts w:ascii="Times New Roman" w:hAnsi="Times New Roman" w:cs="Times New Roman"/>
                <w:sz w:val="20"/>
                <w:szCs w:val="20"/>
                <w:lang w:val="en-US"/>
              </w:rPr>
              <w:t>podlesnoe_mo@mail</w:t>
            </w:r>
            <w:r>
              <w:rPr>
                <w:rStyle w:val="8"/>
                <w:rFonts w:ascii="Times New Roman" w:hAnsi="Times New Roman" w:cs="Times New Roman"/>
                <w:sz w:val="20"/>
                <w:szCs w:val="20"/>
              </w:rPr>
              <w:t>.ru</w:t>
            </w:r>
            <w:r>
              <w:rPr>
                <w:rStyle w:val="8"/>
                <w:rFonts w:ascii="Times New Roman" w:hAnsi="Times New Roman" w:cs="Times New Roman"/>
                <w:sz w:val="20"/>
                <w:szCs w:val="20"/>
              </w:rPr>
              <w:fldChar w:fldCharType="end"/>
            </w:r>
          </w:p>
          <w:p w14:paraId="1BB0C246">
            <w:pPr>
              <w:spacing w:after="0" w:line="240" w:lineRule="auto"/>
              <w:jc w:val="both"/>
              <w:rPr>
                <w:rFonts w:ascii="Times New Roman" w:hAnsi="Times New Roman" w:cs="Times New Roman"/>
                <w:sz w:val="20"/>
                <w:szCs w:val="20"/>
              </w:rPr>
            </w:pPr>
          </w:p>
          <w:p w14:paraId="1D79F15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(884567) 6-05-66</w:t>
            </w:r>
            <w:r>
              <w:rPr>
                <w:rFonts w:ascii="Times New Roman" w:hAnsi="Times New Roman" w:cs="Times New Roman"/>
                <w:sz w:val="20"/>
                <w:szCs w:val="20"/>
              </w:rPr>
              <w:t>;</w:t>
            </w:r>
            <w:r>
              <w:rPr>
                <w:rFonts w:ascii="Times New Roman" w:hAnsi="Times New Roman" w:cs="Times New Roman"/>
                <w:sz w:val="20"/>
                <w:szCs w:val="20"/>
                <w:lang w:val="en-US"/>
              </w:rPr>
              <w:t xml:space="preserve"> (884567) 6-0</w:t>
            </w:r>
            <w:r>
              <w:rPr>
                <w:rFonts w:ascii="Times New Roman" w:hAnsi="Times New Roman" w:cs="Times New Roman"/>
                <w:sz w:val="20"/>
                <w:szCs w:val="20"/>
              </w:rPr>
              <w:t>3</w:t>
            </w:r>
            <w:r>
              <w:rPr>
                <w:rFonts w:ascii="Times New Roman" w:hAnsi="Times New Roman" w:cs="Times New Roman"/>
                <w:sz w:val="20"/>
                <w:szCs w:val="20"/>
                <w:lang w:val="en-US"/>
              </w:rPr>
              <w:t>-</w:t>
            </w:r>
            <w:r>
              <w:rPr>
                <w:rFonts w:ascii="Times New Roman" w:hAnsi="Times New Roman" w:cs="Times New Roman"/>
                <w:sz w:val="20"/>
                <w:szCs w:val="20"/>
              </w:rPr>
              <w:t>90</w:t>
            </w:r>
          </w:p>
        </w:tc>
      </w:tr>
      <w:tr w14:paraId="1DBF2E24">
        <w:tblPrEx>
          <w:tblCellMar>
            <w:top w:w="75" w:type="dxa"/>
            <w:left w:w="75" w:type="dxa"/>
            <w:bottom w:w="75" w:type="dxa"/>
            <w:right w:w="75" w:type="dxa"/>
          </w:tblCellMar>
        </w:tblPrEx>
        <w:trPr>
          <w:trHeight w:val="861" w:hRule="atLeast"/>
        </w:trPr>
        <w:tc>
          <w:tcPr>
            <w:tcW w:w="1009" w:type="dxa"/>
            <w:tcBorders>
              <w:top w:val="single" w:color="000000" w:sz="4" w:space="0"/>
              <w:left w:val="single" w:color="000000" w:sz="4" w:space="0"/>
              <w:bottom w:val="single" w:color="000000" w:sz="4" w:space="0"/>
            </w:tcBorders>
            <w:shd w:val="clear" w:color="auto" w:fill="auto"/>
          </w:tcPr>
          <w:p w14:paraId="79713D1F">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w:t>
            </w:r>
          </w:p>
        </w:tc>
        <w:tc>
          <w:tcPr>
            <w:tcW w:w="3953" w:type="dxa"/>
            <w:tcBorders>
              <w:top w:val="single" w:color="000000" w:sz="4" w:space="0"/>
              <w:left w:val="single" w:color="000000" w:sz="4" w:space="0"/>
              <w:bottom w:val="single" w:color="000000" w:sz="4" w:space="0"/>
            </w:tcBorders>
            <w:shd w:val="clear" w:color="auto" w:fill="auto"/>
          </w:tcPr>
          <w:p w14:paraId="5025973B">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 контракта</w:t>
            </w:r>
          </w:p>
          <w:p w14:paraId="0C036A13">
            <w:pPr>
              <w:spacing w:after="0" w:line="240" w:lineRule="auto"/>
              <w:jc w:val="both"/>
              <w:rPr>
                <w:rFonts w:ascii="Times New Roman" w:hAnsi="Times New Roman" w:cs="Times New Roman"/>
                <w:b/>
                <w:sz w:val="20"/>
                <w:szCs w:val="20"/>
              </w:rPr>
            </w:pPr>
          </w:p>
          <w:p w14:paraId="3550E140">
            <w:pPr>
              <w:spacing w:after="0" w:line="240" w:lineRule="auto"/>
              <w:jc w:val="both"/>
              <w:rPr>
                <w:rFonts w:ascii="Times New Roman" w:hAnsi="Times New Roman" w:cs="Times New Roman"/>
                <w:b/>
                <w:sz w:val="20"/>
                <w:szCs w:val="20"/>
              </w:rPr>
            </w:pPr>
          </w:p>
          <w:p w14:paraId="361545CC">
            <w:pPr>
              <w:spacing w:after="0" w:line="240" w:lineRule="auto"/>
              <w:jc w:val="both"/>
              <w:rPr>
                <w:rFonts w:ascii="Times New Roman" w:hAnsi="Times New Roman" w:cs="Times New Roman"/>
                <w:b/>
                <w:sz w:val="20"/>
                <w:szCs w:val="20"/>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78EE3A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Управление и техническое обслуживание общего имущества  многоквартирных домов в </w:t>
            </w:r>
            <w:r>
              <w:rPr>
                <w:rFonts w:ascii="Times New Roman" w:hAnsi="Times New Roman" w:cs="Times New Roman"/>
                <w:sz w:val="20"/>
                <w:szCs w:val="20"/>
                <w:lang w:val="en-US"/>
              </w:rPr>
              <w:t>c</w:t>
            </w:r>
            <w:r>
              <w:rPr>
                <w:rFonts w:ascii="Times New Roman" w:hAnsi="Times New Roman" w:cs="Times New Roman"/>
                <w:sz w:val="20"/>
                <w:szCs w:val="20"/>
              </w:rPr>
              <w:t>.Подлесное, расположенных по адресам: ул. Школьная д.№4; ул.Школьная д. № 14а, ул. Комсомольская д.№71, ул. Комсомольская д. №75, ул. Кирова д.№106а</w:t>
            </w:r>
          </w:p>
        </w:tc>
      </w:tr>
      <w:tr w14:paraId="4E7ADD73">
        <w:tblPrEx>
          <w:tblCellMar>
            <w:top w:w="75" w:type="dxa"/>
            <w:left w:w="75" w:type="dxa"/>
            <w:bottom w:w="75" w:type="dxa"/>
            <w:right w:w="75" w:type="dxa"/>
          </w:tblCellMar>
        </w:tblPrEx>
        <w:trPr>
          <w:trHeight w:val="499" w:hRule="atLeast"/>
        </w:trPr>
        <w:tc>
          <w:tcPr>
            <w:tcW w:w="1009" w:type="dxa"/>
            <w:tcBorders>
              <w:top w:val="single" w:color="000000" w:sz="4" w:space="0"/>
              <w:left w:val="single" w:color="000000" w:sz="4" w:space="0"/>
              <w:bottom w:val="single" w:color="000000" w:sz="4" w:space="0"/>
            </w:tcBorders>
            <w:shd w:val="clear" w:color="auto" w:fill="auto"/>
          </w:tcPr>
          <w:p w14:paraId="419AD95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w:t>
            </w:r>
          </w:p>
        </w:tc>
        <w:tc>
          <w:tcPr>
            <w:tcW w:w="3953" w:type="dxa"/>
            <w:tcBorders>
              <w:top w:val="single" w:color="000000" w:sz="4" w:space="0"/>
              <w:left w:val="single" w:color="000000" w:sz="4" w:space="0"/>
              <w:bottom w:val="single" w:color="000000" w:sz="4" w:space="0"/>
            </w:tcBorders>
            <w:shd w:val="clear" w:color="auto" w:fill="auto"/>
          </w:tcPr>
          <w:p w14:paraId="767F83C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Место поставки товара (выполняемых работ, оказываемых услуг).</w:t>
            </w: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7D9605BD">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Лот № 1</w:t>
            </w:r>
            <w:r>
              <w:rPr>
                <w:rFonts w:ascii="Times New Roman" w:hAnsi="Times New Roman" w:cs="Times New Roman"/>
                <w:bCs/>
                <w:sz w:val="20"/>
                <w:szCs w:val="20"/>
              </w:rPr>
              <w:t xml:space="preserve"> – </w:t>
            </w:r>
            <w:r>
              <w:rPr>
                <w:rFonts w:ascii="Times New Roman" w:hAnsi="Times New Roman" w:cs="Times New Roman"/>
                <w:sz w:val="20"/>
                <w:szCs w:val="20"/>
              </w:rPr>
              <w:t>с.Подлесное, ул.Школьная, д.4;</w:t>
            </w:r>
          </w:p>
          <w:p w14:paraId="409255AC">
            <w:pPr>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Лот № 2</w:t>
            </w:r>
            <w:r>
              <w:rPr>
                <w:rFonts w:ascii="Times New Roman" w:hAnsi="Times New Roman" w:cs="Times New Roman"/>
                <w:bCs/>
                <w:sz w:val="20"/>
                <w:szCs w:val="20"/>
              </w:rPr>
              <w:t xml:space="preserve"> – с.Подлесное, ул.Школьная, д.14а;</w:t>
            </w:r>
          </w:p>
          <w:p w14:paraId="1862858D">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Лот № 3</w:t>
            </w:r>
            <w:r>
              <w:rPr>
                <w:rFonts w:ascii="Times New Roman" w:hAnsi="Times New Roman" w:cs="Times New Roman"/>
                <w:bCs/>
                <w:sz w:val="20"/>
                <w:szCs w:val="20"/>
              </w:rPr>
              <w:t xml:space="preserve">– </w:t>
            </w:r>
            <w:r>
              <w:rPr>
                <w:rFonts w:ascii="Times New Roman" w:hAnsi="Times New Roman" w:cs="Times New Roman"/>
                <w:sz w:val="20"/>
                <w:szCs w:val="20"/>
              </w:rPr>
              <w:t>с.Подлесное, ул.Комсомольская  д.71;</w:t>
            </w:r>
          </w:p>
          <w:p w14:paraId="4743CC30">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Лот № 4</w:t>
            </w:r>
            <w:r>
              <w:rPr>
                <w:rFonts w:ascii="Times New Roman" w:hAnsi="Times New Roman" w:cs="Times New Roman"/>
                <w:bCs/>
                <w:sz w:val="20"/>
                <w:szCs w:val="20"/>
              </w:rPr>
              <w:t xml:space="preserve"> – </w:t>
            </w:r>
            <w:r>
              <w:rPr>
                <w:rFonts w:ascii="Times New Roman" w:hAnsi="Times New Roman" w:cs="Times New Roman"/>
                <w:sz w:val="20"/>
                <w:szCs w:val="20"/>
              </w:rPr>
              <w:t>с.Подлесное, ул. Комсомольская, д.75;</w:t>
            </w:r>
          </w:p>
          <w:p w14:paraId="05FF97DB">
            <w:pPr>
              <w:snapToGrid w:val="0"/>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 xml:space="preserve">Лот № 5 – </w:t>
            </w:r>
            <w:r>
              <w:rPr>
                <w:rFonts w:ascii="Times New Roman" w:hAnsi="Times New Roman" w:cs="Times New Roman"/>
                <w:sz w:val="20"/>
                <w:szCs w:val="20"/>
              </w:rPr>
              <w:t>с. Подлесное, ул. Кирова, д.106а.</w:t>
            </w:r>
          </w:p>
          <w:p w14:paraId="5206661A">
            <w:pPr>
              <w:snapToGrid w:val="0"/>
              <w:spacing w:after="0" w:line="240" w:lineRule="auto"/>
              <w:jc w:val="both"/>
              <w:rPr>
                <w:rFonts w:ascii="Times New Roman" w:hAnsi="Times New Roman" w:cs="Times New Roman"/>
                <w:bCs/>
                <w:sz w:val="20"/>
                <w:szCs w:val="20"/>
              </w:rPr>
            </w:pPr>
          </w:p>
        </w:tc>
      </w:tr>
      <w:tr w14:paraId="74DFFD2C">
        <w:tblPrEx>
          <w:tblCellMar>
            <w:top w:w="75" w:type="dxa"/>
            <w:left w:w="75" w:type="dxa"/>
            <w:bottom w:w="75" w:type="dxa"/>
            <w:right w:w="75" w:type="dxa"/>
          </w:tblCellMar>
        </w:tblPrEx>
        <w:trPr>
          <w:trHeight w:val="1019" w:hRule="atLeast"/>
        </w:trPr>
        <w:tc>
          <w:tcPr>
            <w:tcW w:w="1009" w:type="dxa"/>
            <w:tcBorders>
              <w:top w:val="single" w:color="000000" w:sz="4" w:space="0"/>
              <w:left w:val="single" w:color="000000" w:sz="4" w:space="0"/>
              <w:bottom w:val="single" w:color="000000" w:sz="4" w:space="0"/>
            </w:tcBorders>
            <w:shd w:val="clear" w:color="auto" w:fill="auto"/>
          </w:tcPr>
          <w:p w14:paraId="3D6DD737">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p>
        </w:tc>
        <w:tc>
          <w:tcPr>
            <w:tcW w:w="3953" w:type="dxa"/>
            <w:tcBorders>
              <w:top w:val="single" w:color="000000" w:sz="4" w:space="0"/>
              <w:left w:val="single" w:color="000000" w:sz="4" w:space="0"/>
              <w:bottom w:val="single" w:color="000000" w:sz="4" w:space="0"/>
            </w:tcBorders>
            <w:shd w:val="clear" w:color="auto" w:fill="auto"/>
          </w:tcPr>
          <w:p w14:paraId="533B75FF">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Начальная (максимальная) цена контракта (цена лота)</w:t>
            </w: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73C65D64">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Лот № 1</w:t>
            </w:r>
            <w:r>
              <w:rPr>
                <w:rFonts w:ascii="Times New Roman" w:hAnsi="Times New Roman" w:cs="Times New Roman"/>
                <w:bCs/>
                <w:sz w:val="20"/>
                <w:szCs w:val="20"/>
              </w:rPr>
              <w:t xml:space="preserve"> – </w:t>
            </w:r>
            <w:r>
              <w:rPr>
                <w:rFonts w:ascii="Times New Roman" w:hAnsi="Times New Roman" w:cs="Times New Roman"/>
                <w:sz w:val="20"/>
                <w:szCs w:val="20"/>
              </w:rPr>
              <w:t>с.Подлесное, ул.Школьная, д.4 – 846331,20;</w:t>
            </w:r>
          </w:p>
          <w:p w14:paraId="1AF0BEC5">
            <w:pPr>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Лот № 2</w:t>
            </w:r>
            <w:r>
              <w:rPr>
                <w:rFonts w:ascii="Times New Roman" w:hAnsi="Times New Roman" w:cs="Times New Roman"/>
                <w:bCs/>
                <w:sz w:val="20"/>
                <w:szCs w:val="20"/>
              </w:rPr>
              <w:t xml:space="preserve"> – с.Подлесное, ул.Школьная, д.14а – 839278,44 руб.;</w:t>
            </w:r>
          </w:p>
          <w:p w14:paraId="21CE6C38">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Лот № 3</w:t>
            </w:r>
            <w:r>
              <w:rPr>
                <w:rFonts w:ascii="Times New Roman" w:hAnsi="Times New Roman" w:cs="Times New Roman"/>
                <w:bCs/>
                <w:sz w:val="20"/>
                <w:szCs w:val="20"/>
              </w:rPr>
              <w:t xml:space="preserve"> – </w:t>
            </w:r>
            <w:r>
              <w:rPr>
                <w:rFonts w:ascii="Times New Roman" w:hAnsi="Times New Roman" w:cs="Times New Roman"/>
                <w:sz w:val="20"/>
                <w:szCs w:val="20"/>
              </w:rPr>
              <w:t>с.Подлесное, ул.Комсомольская д.71 – 390038,22 руб;</w:t>
            </w:r>
          </w:p>
          <w:p w14:paraId="5DDB92F9">
            <w:pPr>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Лот № 4</w:t>
            </w:r>
            <w:r>
              <w:rPr>
                <w:rFonts w:ascii="Times New Roman" w:hAnsi="Times New Roman" w:cs="Times New Roman"/>
                <w:bCs/>
                <w:sz w:val="20"/>
                <w:szCs w:val="20"/>
              </w:rPr>
              <w:t xml:space="preserve"> – </w:t>
            </w:r>
            <w:r>
              <w:rPr>
                <w:rFonts w:ascii="Times New Roman" w:hAnsi="Times New Roman" w:cs="Times New Roman"/>
                <w:sz w:val="20"/>
                <w:szCs w:val="20"/>
              </w:rPr>
              <w:t>с.Подлесное, ул. Комсомольская, д.75 -1778762,70 руб.</w:t>
            </w:r>
          </w:p>
          <w:p w14:paraId="5B3CAC4A">
            <w:pPr>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Лот № 5</w:t>
            </w:r>
            <w:r>
              <w:rPr>
                <w:rFonts w:ascii="Times New Roman" w:hAnsi="Times New Roman" w:cs="Times New Roman"/>
                <w:bCs/>
                <w:sz w:val="20"/>
                <w:szCs w:val="20"/>
              </w:rPr>
              <w:t xml:space="preserve"> – с. Подлесное, ул. Кирова, д.106а. – 549806,40.</w:t>
            </w:r>
          </w:p>
        </w:tc>
      </w:tr>
      <w:tr w14:paraId="326F599C">
        <w:tblPrEx>
          <w:tblCellMar>
            <w:top w:w="75" w:type="dxa"/>
            <w:left w:w="75" w:type="dxa"/>
            <w:bottom w:w="75" w:type="dxa"/>
            <w:right w:w="75" w:type="dxa"/>
          </w:tblCellMar>
        </w:tblPrEx>
        <w:tc>
          <w:tcPr>
            <w:tcW w:w="1009" w:type="dxa"/>
            <w:tcBorders>
              <w:top w:val="single" w:color="000000" w:sz="4" w:space="0"/>
              <w:left w:val="single" w:color="000000" w:sz="4" w:space="0"/>
              <w:bottom w:val="single" w:color="000000" w:sz="4" w:space="0"/>
            </w:tcBorders>
            <w:shd w:val="clear" w:color="auto" w:fill="auto"/>
          </w:tcPr>
          <w:p w14:paraId="5D1E61A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w:t>
            </w:r>
          </w:p>
        </w:tc>
        <w:tc>
          <w:tcPr>
            <w:tcW w:w="3953" w:type="dxa"/>
            <w:tcBorders>
              <w:top w:val="single" w:color="000000" w:sz="4" w:space="0"/>
              <w:left w:val="single" w:color="000000" w:sz="4" w:space="0"/>
              <w:bottom w:val="single" w:color="000000" w:sz="4" w:space="0"/>
            </w:tcBorders>
            <w:shd w:val="clear" w:color="auto" w:fill="auto"/>
          </w:tcPr>
          <w:p w14:paraId="74C9F72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Срок, место и порядок предоставления конкурсной документации, официальный сайт, на котором расположена документация</w:t>
            </w:r>
            <w:r>
              <w:rPr>
                <w:rFonts w:ascii="Times New Roman" w:hAnsi="Times New Roman" w:cs="Times New Roman"/>
                <w:b/>
                <w:sz w:val="20"/>
                <w:szCs w:val="20"/>
              </w:rPr>
              <w:br w:type="textWrapping"/>
            </w:r>
            <w:r>
              <w:rPr>
                <w:rFonts w:ascii="Times New Roman" w:hAnsi="Times New Roman" w:cs="Times New Roman"/>
                <w:b/>
                <w:sz w:val="20"/>
                <w:szCs w:val="20"/>
              </w:rPr>
              <w:t>Размер, порядок и сроки внесения платы за предоставление документации (если такая плата установлена)</w:t>
            </w: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4FE3CEAE">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с «26» июня 2025 года</w:t>
            </w:r>
            <w:r>
              <w:rPr>
                <w:rFonts w:ascii="Times New Roman" w:hAnsi="Times New Roman" w:cs="Times New Roman"/>
                <w:sz w:val="20"/>
                <w:szCs w:val="20"/>
              </w:rPr>
              <w:t xml:space="preserve"> (с момента опубликования извещения) конкурсная документация предоставляется по адресу:</w:t>
            </w:r>
            <w:r>
              <w:rPr>
                <w:sz w:val="20"/>
                <w:szCs w:val="20"/>
              </w:rPr>
              <w:t xml:space="preserve"> </w:t>
            </w:r>
            <w:r>
              <w:rPr>
                <w:rFonts w:ascii="Times New Roman" w:hAnsi="Times New Roman" w:cs="Times New Roman"/>
                <w:sz w:val="20"/>
                <w:szCs w:val="20"/>
              </w:rPr>
              <w:t>413072 Саратовская обл., Марксовский район, с. Подлесное, ул. Комсомольская, д.86а</w:t>
            </w:r>
          </w:p>
          <w:p w14:paraId="6B76A0F7">
            <w:pPr>
              <w:snapToGrid w:val="0"/>
              <w:spacing w:after="0" w:line="240" w:lineRule="auto"/>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Pr>
                <w:rFonts w:ascii="Times New Roman" w:hAnsi="Times New Roman" w:cs="Times New Roman"/>
                <w:b/>
                <w:sz w:val="20"/>
                <w:szCs w:val="20"/>
              </w:rPr>
              <w:t>до «28» июля 2025 года до 12.00 ч.</w:t>
            </w:r>
            <w:r>
              <w:rPr>
                <w:rFonts w:ascii="Times New Roman" w:hAnsi="Times New Roman" w:cs="Times New Roman"/>
                <w:sz w:val="20"/>
                <w:szCs w:val="20"/>
              </w:rPr>
              <w:t xml:space="preserve"> (по местному времени)  в рабочие дни</w:t>
            </w:r>
          </w:p>
          <w:p w14:paraId="7551D456">
            <w:pPr>
              <w:tabs>
                <w:tab w:val="left" w:pos="382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Официальный сайт – </w:t>
            </w:r>
            <w:r>
              <w:rPr>
                <w:rFonts w:ascii="Times New Roman" w:hAnsi="Times New Roman" w:cs="Times New Roman"/>
                <w:sz w:val="20"/>
                <w:szCs w:val="20"/>
                <w:lang w:val="en-US"/>
              </w:rPr>
              <w:t>www</w:t>
            </w:r>
            <w:r>
              <w:rPr>
                <w:rFonts w:ascii="Times New Roman" w:hAnsi="Times New Roman" w:cs="Times New Roman"/>
                <w:sz w:val="20"/>
                <w:szCs w:val="20"/>
              </w:rPr>
              <w:t>.</w:t>
            </w:r>
            <w:r>
              <w:rPr>
                <w:rFonts w:ascii="Times New Roman" w:hAnsi="Times New Roman" w:cs="Times New Roman"/>
                <w:sz w:val="20"/>
                <w:szCs w:val="20"/>
                <w:lang w:val="en-US"/>
              </w:rPr>
              <w:t>torgi</w:t>
            </w:r>
            <w:r>
              <w:rPr>
                <w:rFonts w:ascii="Times New Roman" w:hAnsi="Times New Roman" w:cs="Times New Roman"/>
                <w:sz w:val="20"/>
                <w:szCs w:val="20"/>
              </w:rPr>
              <w:t>.</w:t>
            </w:r>
            <w:r>
              <w:rPr>
                <w:rFonts w:ascii="Times New Roman" w:hAnsi="Times New Roman" w:cs="Times New Roman"/>
                <w:sz w:val="20"/>
                <w:szCs w:val="20"/>
                <w:lang w:val="en-US"/>
              </w:rPr>
              <w:t>gov</w:t>
            </w:r>
            <w:r>
              <w:rPr>
                <w:rFonts w:ascii="Times New Roman" w:hAnsi="Times New Roman" w:cs="Times New Roman"/>
                <w:sz w:val="20"/>
                <w:szCs w:val="20"/>
              </w:rPr>
              <w:t>.</w:t>
            </w:r>
            <w:r>
              <w:rPr>
                <w:rFonts w:ascii="Times New Roman" w:hAnsi="Times New Roman" w:cs="Times New Roman"/>
                <w:sz w:val="20"/>
                <w:szCs w:val="20"/>
                <w:lang w:val="en-US"/>
              </w:rPr>
              <w:t>ru</w:t>
            </w:r>
            <w:r>
              <w:rPr>
                <w:rFonts w:ascii="Times New Roman" w:hAnsi="Times New Roman" w:cs="Times New Roman"/>
                <w:sz w:val="20"/>
                <w:szCs w:val="20"/>
              </w:rPr>
              <w:br w:type="textWrapping"/>
            </w:r>
            <w:r>
              <w:rPr>
                <w:rFonts w:ascii="Times New Roman" w:hAnsi="Times New Roman" w:cs="Times New Roman"/>
                <w:sz w:val="20"/>
                <w:szCs w:val="20"/>
              </w:rPr>
              <w:t>Плата не взимается.</w:t>
            </w:r>
          </w:p>
        </w:tc>
      </w:tr>
      <w:tr w14:paraId="22E8AD5A">
        <w:tblPrEx>
          <w:tblCellMar>
            <w:top w:w="75" w:type="dxa"/>
            <w:left w:w="75" w:type="dxa"/>
            <w:bottom w:w="75" w:type="dxa"/>
            <w:right w:w="75" w:type="dxa"/>
          </w:tblCellMar>
        </w:tblPrEx>
        <w:tc>
          <w:tcPr>
            <w:tcW w:w="1009" w:type="dxa"/>
            <w:tcBorders>
              <w:top w:val="single" w:color="000000" w:sz="4" w:space="0"/>
              <w:left w:val="single" w:color="000000" w:sz="4" w:space="0"/>
              <w:bottom w:val="single" w:color="000000" w:sz="4" w:space="0"/>
            </w:tcBorders>
            <w:shd w:val="clear" w:color="auto" w:fill="auto"/>
          </w:tcPr>
          <w:p w14:paraId="18711B0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w:t>
            </w:r>
          </w:p>
        </w:tc>
        <w:tc>
          <w:tcPr>
            <w:tcW w:w="3953" w:type="dxa"/>
            <w:tcBorders>
              <w:top w:val="single" w:color="000000" w:sz="4" w:space="0"/>
              <w:left w:val="single" w:color="000000" w:sz="4" w:space="0"/>
              <w:bottom w:val="single" w:color="000000" w:sz="4" w:space="0"/>
            </w:tcBorders>
            <w:shd w:val="clear" w:color="auto" w:fill="auto"/>
          </w:tcPr>
          <w:p w14:paraId="13A5F8F1">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Место, дата и время вскрытия конвертов с заявками</w:t>
            </w:r>
          </w:p>
          <w:p w14:paraId="05AEE942">
            <w:pPr>
              <w:spacing w:after="0" w:line="240" w:lineRule="auto"/>
              <w:jc w:val="both"/>
              <w:rPr>
                <w:rFonts w:ascii="Times New Roman" w:hAnsi="Times New Roman" w:cs="Times New Roman"/>
                <w:b/>
                <w:sz w:val="20"/>
                <w:szCs w:val="20"/>
              </w:rPr>
            </w:pP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2F2BD142">
            <w:pPr>
              <w:snapToGri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413072 Саратовская обл., Марксовский район, с. Подлесное, ул. Комсомольская, д.86а</w:t>
            </w:r>
            <w:r>
              <w:rPr>
                <w:rFonts w:ascii="Times New Roman" w:hAnsi="Times New Roman" w:cs="Times New Roman"/>
                <w:color w:val="FF0000"/>
                <w:sz w:val="20"/>
                <w:szCs w:val="20"/>
              </w:rPr>
              <w:t xml:space="preserve"> </w:t>
            </w:r>
            <w:r>
              <w:rPr>
                <w:rFonts w:ascii="Times New Roman" w:hAnsi="Times New Roman" w:cs="Times New Roman"/>
                <w:b/>
                <w:sz w:val="20"/>
                <w:szCs w:val="20"/>
              </w:rPr>
              <w:t>«29» июля 2025 года</w:t>
            </w:r>
            <w:r>
              <w:rPr>
                <w:rFonts w:ascii="Times New Roman" w:hAnsi="Times New Roman" w:cs="Times New Roman"/>
                <w:b/>
                <w:color w:val="FF0000"/>
                <w:sz w:val="20"/>
                <w:szCs w:val="20"/>
              </w:rPr>
              <w:t xml:space="preserve"> </w:t>
            </w:r>
            <w:r>
              <w:rPr>
                <w:rFonts w:ascii="Times New Roman" w:hAnsi="Times New Roman" w:cs="Times New Roman"/>
                <w:b/>
                <w:sz w:val="20"/>
                <w:szCs w:val="20"/>
              </w:rPr>
              <w:t>в 11.00 ч.</w:t>
            </w:r>
            <w:r>
              <w:rPr>
                <w:rFonts w:ascii="Times New Roman" w:hAnsi="Times New Roman" w:cs="Times New Roman"/>
                <w:sz w:val="20"/>
                <w:szCs w:val="20"/>
              </w:rPr>
              <w:t xml:space="preserve"> (по местному времени)</w:t>
            </w:r>
          </w:p>
        </w:tc>
      </w:tr>
      <w:tr w14:paraId="3F94CB4E">
        <w:tblPrEx>
          <w:tblCellMar>
            <w:top w:w="75" w:type="dxa"/>
            <w:left w:w="75" w:type="dxa"/>
            <w:bottom w:w="75" w:type="dxa"/>
            <w:right w:w="75" w:type="dxa"/>
          </w:tblCellMar>
        </w:tblPrEx>
        <w:tc>
          <w:tcPr>
            <w:tcW w:w="1009" w:type="dxa"/>
            <w:tcBorders>
              <w:top w:val="single" w:color="000000" w:sz="4" w:space="0"/>
              <w:left w:val="single" w:color="000000" w:sz="4" w:space="0"/>
              <w:bottom w:val="single" w:color="000000" w:sz="4" w:space="0"/>
            </w:tcBorders>
            <w:shd w:val="clear" w:color="auto" w:fill="auto"/>
          </w:tcPr>
          <w:p w14:paraId="3B15BF8B">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8.</w:t>
            </w:r>
          </w:p>
        </w:tc>
        <w:tc>
          <w:tcPr>
            <w:tcW w:w="3953" w:type="dxa"/>
            <w:tcBorders>
              <w:top w:val="single" w:color="000000" w:sz="4" w:space="0"/>
              <w:left w:val="single" w:color="000000" w:sz="4" w:space="0"/>
              <w:bottom w:val="single" w:color="000000" w:sz="4" w:space="0"/>
            </w:tcBorders>
            <w:shd w:val="clear" w:color="auto" w:fill="auto"/>
          </w:tcPr>
          <w:p w14:paraId="7E60C29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Место и дата рассмотрения заявок</w:t>
            </w: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3F0562E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413072 Саратовская обл., Марксовский район, с. Подлесное, ул. Комсомольская, д.86а</w:t>
            </w:r>
            <w:r>
              <w:rPr>
                <w:rFonts w:ascii="Times New Roman" w:hAnsi="Times New Roman" w:cs="Times New Roman"/>
                <w:color w:val="FF0000"/>
                <w:sz w:val="20"/>
                <w:szCs w:val="20"/>
              </w:rPr>
              <w:t xml:space="preserve"> </w:t>
            </w:r>
            <w:r>
              <w:rPr>
                <w:rFonts w:ascii="Times New Roman" w:hAnsi="Times New Roman" w:cs="Times New Roman"/>
                <w:b/>
                <w:sz w:val="20"/>
                <w:szCs w:val="20"/>
              </w:rPr>
              <w:t>«29» июля 2025 года</w:t>
            </w:r>
            <w:r>
              <w:rPr>
                <w:rFonts w:ascii="Times New Roman" w:hAnsi="Times New Roman" w:cs="Times New Roman"/>
                <w:b/>
                <w:color w:val="FF0000"/>
                <w:sz w:val="20"/>
                <w:szCs w:val="20"/>
              </w:rPr>
              <w:t xml:space="preserve"> </w:t>
            </w:r>
            <w:r>
              <w:rPr>
                <w:rFonts w:ascii="Times New Roman" w:hAnsi="Times New Roman" w:cs="Times New Roman"/>
                <w:b/>
                <w:sz w:val="20"/>
                <w:szCs w:val="20"/>
              </w:rPr>
              <w:t>в 11.00 ч.10 мин.</w:t>
            </w:r>
            <w:r>
              <w:rPr>
                <w:rFonts w:ascii="Times New Roman" w:hAnsi="Times New Roman" w:cs="Times New Roman"/>
                <w:sz w:val="20"/>
                <w:szCs w:val="20"/>
              </w:rPr>
              <w:t xml:space="preserve"> (по местному времени)</w:t>
            </w:r>
          </w:p>
        </w:tc>
      </w:tr>
      <w:tr w14:paraId="259C4EFD">
        <w:tblPrEx>
          <w:tblCellMar>
            <w:top w:w="75" w:type="dxa"/>
            <w:left w:w="75" w:type="dxa"/>
            <w:bottom w:w="75" w:type="dxa"/>
            <w:right w:w="75" w:type="dxa"/>
          </w:tblCellMar>
        </w:tblPrEx>
        <w:tc>
          <w:tcPr>
            <w:tcW w:w="1009" w:type="dxa"/>
            <w:tcBorders>
              <w:top w:val="single" w:color="000000" w:sz="4" w:space="0"/>
              <w:left w:val="single" w:color="000000" w:sz="4" w:space="0"/>
              <w:bottom w:val="single" w:color="000000" w:sz="4" w:space="0"/>
            </w:tcBorders>
            <w:shd w:val="clear" w:color="auto" w:fill="auto"/>
          </w:tcPr>
          <w:p w14:paraId="187232B6">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9.</w:t>
            </w:r>
          </w:p>
        </w:tc>
        <w:tc>
          <w:tcPr>
            <w:tcW w:w="3953" w:type="dxa"/>
            <w:tcBorders>
              <w:top w:val="single" w:color="000000" w:sz="4" w:space="0"/>
              <w:left w:val="single" w:color="000000" w:sz="4" w:space="0"/>
              <w:bottom w:val="single" w:color="000000" w:sz="4" w:space="0"/>
            </w:tcBorders>
            <w:shd w:val="clear" w:color="auto" w:fill="auto"/>
          </w:tcPr>
          <w:p w14:paraId="1839E8A7">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Место и дата проведения конкурса</w:t>
            </w: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6B3A262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413072 Саратовская обл., Марксовский район, с. Подлесное, ул. Комсомольская, д.86а</w:t>
            </w:r>
            <w:r>
              <w:rPr>
                <w:rFonts w:ascii="Times New Roman" w:hAnsi="Times New Roman" w:cs="Times New Roman"/>
                <w:color w:val="FF0000"/>
                <w:sz w:val="20"/>
                <w:szCs w:val="20"/>
              </w:rPr>
              <w:t xml:space="preserve"> </w:t>
            </w:r>
            <w:r>
              <w:rPr>
                <w:rFonts w:ascii="Times New Roman" w:hAnsi="Times New Roman" w:cs="Times New Roman"/>
                <w:b/>
                <w:sz w:val="20"/>
                <w:szCs w:val="20"/>
              </w:rPr>
              <w:t>«29» июля 2025 года</w:t>
            </w:r>
            <w:r>
              <w:rPr>
                <w:rFonts w:ascii="Times New Roman" w:hAnsi="Times New Roman" w:cs="Times New Roman"/>
                <w:b/>
                <w:color w:val="FF0000"/>
                <w:sz w:val="20"/>
                <w:szCs w:val="20"/>
              </w:rPr>
              <w:t xml:space="preserve"> </w:t>
            </w:r>
            <w:r>
              <w:rPr>
                <w:rFonts w:ascii="Times New Roman" w:hAnsi="Times New Roman" w:cs="Times New Roman"/>
                <w:b/>
                <w:sz w:val="20"/>
                <w:szCs w:val="20"/>
              </w:rPr>
              <w:t>в 11.00 ч.20 мин.</w:t>
            </w:r>
            <w:r>
              <w:rPr>
                <w:rFonts w:ascii="Times New Roman" w:hAnsi="Times New Roman" w:cs="Times New Roman"/>
                <w:sz w:val="20"/>
                <w:szCs w:val="20"/>
              </w:rPr>
              <w:t xml:space="preserve"> (по местному времени)</w:t>
            </w:r>
          </w:p>
        </w:tc>
      </w:tr>
      <w:tr w14:paraId="04E1CAAC">
        <w:tblPrEx>
          <w:tblCellMar>
            <w:top w:w="75" w:type="dxa"/>
            <w:left w:w="75" w:type="dxa"/>
            <w:bottom w:w="75" w:type="dxa"/>
            <w:right w:w="75" w:type="dxa"/>
          </w:tblCellMar>
        </w:tblPrEx>
        <w:tc>
          <w:tcPr>
            <w:tcW w:w="1009" w:type="dxa"/>
            <w:tcBorders>
              <w:top w:val="single" w:color="000000" w:sz="4" w:space="0"/>
              <w:left w:val="single" w:color="000000" w:sz="4" w:space="0"/>
              <w:bottom w:val="single" w:color="000000" w:sz="4" w:space="0"/>
            </w:tcBorders>
            <w:shd w:val="clear" w:color="auto" w:fill="auto"/>
          </w:tcPr>
          <w:p w14:paraId="398E6E58">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w:t>
            </w:r>
          </w:p>
        </w:tc>
        <w:tc>
          <w:tcPr>
            <w:tcW w:w="3953" w:type="dxa"/>
            <w:tcBorders>
              <w:top w:val="single" w:color="000000" w:sz="4" w:space="0"/>
              <w:left w:val="single" w:color="000000" w:sz="4" w:space="0"/>
              <w:bottom w:val="single" w:color="000000" w:sz="4" w:space="0"/>
            </w:tcBorders>
            <w:shd w:val="clear" w:color="auto" w:fill="auto"/>
          </w:tcPr>
          <w:p w14:paraId="3E08AA19">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7673283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установлены</w:t>
            </w:r>
          </w:p>
        </w:tc>
      </w:tr>
      <w:tr w14:paraId="18059A42">
        <w:tblPrEx>
          <w:tblCellMar>
            <w:top w:w="75" w:type="dxa"/>
            <w:left w:w="75" w:type="dxa"/>
            <w:bottom w:w="75" w:type="dxa"/>
            <w:right w:w="75" w:type="dxa"/>
          </w:tblCellMar>
        </w:tblPrEx>
        <w:tc>
          <w:tcPr>
            <w:tcW w:w="1009" w:type="dxa"/>
            <w:tcBorders>
              <w:top w:val="single" w:color="000000" w:sz="4" w:space="0"/>
              <w:left w:val="single" w:color="000000" w:sz="4" w:space="0"/>
              <w:bottom w:val="single" w:color="000000" w:sz="4" w:space="0"/>
            </w:tcBorders>
            <w:shd w:val="clear" w:color="auto" w:fill="auto"/>
          </w:tcPr>
          <w:p w14:paraId="486DB53A">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11.</w:t>
            </w:r>
          </w:p>
        </w:tc>
        <w:tc>
          <w:tcPr>
            <w:tcW w:w="3953" w:type="dxa"/>
            <w:tcBorders>
              <w:top w:val="single" w:color="000000" w:sz="4" w:space="0"/>
              <w:left w:val="single" w:color="000000" w:sz="4" w:space="0"/>
              <w:bottom w:val="single" w:color="000000" w:sz="4" w:space="0"/>
            </w:tcBorders>
            <w:shd w:val="clear" w:color="auto" w:fill="auto"/>
          </w:tcPr>
          <w:p w14:paraId="75F9F8BE">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2CA360B8">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Лот № 1</w:t>
            </w:r>
            <w:r>
              <w:rPr>
                <w:rFonts w:ascii="Times New Roman" w:hAnsi="Times New Roman" w:cs="Times New Roman"/>
                <w:bCs/>
                <w:sz w:val="20"/>
                <w:szCs w:val="20"/>
              </w:rPr>
              <w:t xml:space="preserve"> – </w:t>
            </w:r>
            <w:r>
              <w:rPr>
                <w:rFonts w:ascii="Times New Roman" w:hAnsi="Times New Roman" w:cs="Times New Roman"/>
                <w:sz w:val="20"/>
                <w:szCs w:val="20"/>
              </w:rPr>
              <w:t>с.Подлесное, ул.Школьная, д.4 – 1175,46 руб;</w:t>
            </w:r>
          </w:p>
          <w:p w14:paraId="33C68FD9">
            <w:pPr>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Лот № 2</w:t>
            </w:r>
            <w:r>
              <w:rPr>
                <w:rFonts w:ascii="Times New Roman" w:hAnsi="Times New Roman" w:cs="Times New Roman"/>
                <w:bCs/>
                <w:sz w:val="20"/>
                <w:szCs w:val="20"/>
              </w:rPr>
              <w:t xml:space="preserve"> – с.Подлесное, ул.Школьная, д.14а – 1165,66 руб;</w:t>
            </w:r>
          </w:p>
          <w:p w14:paraId="14703AC0">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Лот № 3</w:t>
            </w:r>
            <w:r>
              <w:rPr>
                <w:rFonts w:ascii="Times New Roman" w:hAnsi="Times New Roman" w:cs="Times New Roman"/>
                <w:bCs/>
                <w:sz w:val="20"/>
                <w:szCs w:val="20"/>
              </w:rPr>
              <w:t xml:space="preserve"> – </w:t>
            </w:r>
            <w:r>
              <w:rPr>
                <w:rFonts w:ascii="Times New Roman" w:hAnsi="Times New Roman" w:cs="Times New Roman"/>
                <w:sz w:val="20"/>
                <w:szCs w:val="20"/>
              </w:rPr>
              <w:t>с.Подлесное, ул.Комсомольская  д.71 – 541,72 руб;</w:t>
            </w:r>
          </w:p>
          <w:p w14:paraId="28FAE562">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Лот № 4</w:t>
            </w:r>
            <w:r>
              <w:rPr>
                <w:rFonts w:ascii="Times New Roman" w:hAnsi="Times New Roman" w:cs="Times New Roman"/>
                <w:bCs/>
                <w:sz w:val="20"/>
                <w:szCs w:val="20"/>
              </w:rPr>
              <w:t xml:space="preserve"> – </w:t>
            </w:r>
            <w:r>
              <w:rPr>
                <w:rFonts w:ascii="Times New Roman" w:hAnsi="Times New Roman" w:cs="Times New Roman"/>
                <w:sz w:val="20"/>
                <w:szCs w:val="20"/>
              </w:rPr>
              <w:t>с.Подлесное, ул. Комсомольская, д.75 – 2470,50 руб;</w:t>
            </w:r>
          </w:p>
          <w:p w14:paraId="1BD71603">
            <w:pPr>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Лот № 5</w:t>
            </w:r>
            <w:r>
              <w:rPr>
                <w:rFonts w:ascii="Times New Roman" w:hAnsi="Times New Roman" w:cs="Times New Roman"/>
                <w:bCs/>
                <w:sz w:val="20"/>
                <w:szCs w:val="20"/>
              </w:rPr>
              <w:t xml:space="preserve"> – с. Подлесное, ул. Кирова, д.106а – 764,05 руб.</w:t>
            </w:r>
          </w:p>
          <w:p w14:paraId="45206BDB">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не позднее </w:t>
            </w:r>
            <w:r>
              <w:rPr>
                <w:rFonts w:ascii="Times New Roman" w:hAnsi="Times New Roman" w:cs="Times New Roman"/>
                <w:b/>
                <w:bCs/>
                <w:sz w:val="20"/>
                <w:szCs w:val="20"/>
              </w:rPr>
              <w:t xml:space="preserve">«25» июля 2025 года </w:t>
            </w:r>
          </w:p>
          <w:p w14:paraId="525094B0">
            <w:pPr>
              <w:spacing w:after="0"/>
              <w:ind w:firstLine="66"/>
              <w:rPr>
                <w:rFonts w:ascii="Times New Roman" w:hAnsi="Times New Roman" w:cs="Times New Roman"/>
                <w:bCs/>
                <w:sz w:val="20"/>
                <w:szCs w:val="20"/>
              </w:rPr>
            </w:pPr>
            <w:r>
              <w:rPr>
                <w:rFonts w:ascii="Times New Roman" w:hAnsi="Times New Roman" w:cs="Times New Roman"/>
                <w:bCs/>
                <w:sz w:val="20"/>
                <w:szCs w:val="20"/>
              </w:rPr>
              <w:t>Комитет финансов администрации Марксовского муниципального района</w:t>
            </w:r>
            <w:r>
              <w:rPr>
                <w:rFonts w:ascii="Times New Roman" w:hAnsi="Times New Roman" w:cs="Times New Roman"/>
                <w:b/>
                <w:bCs/>
                <w:sz w:val="20"/>
                <w:szCs w:val="20"/>
              </w:rPr>
              <w:t xml:space="preserve"> </w:t>
            </w:r>
            <w:r>
              <w:rPr>
                <w:rFonts w:ascii="Times New Roman" w:hAnsi="Times New Roman" w:cs="Times New Roman"/>
                <w:bCs/>
                <w:sz w:val="20"/>
                <w:szCs w:val="20"/>
              </w:rPr>
              <w:t>Саратовской области</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(Администрация Подлесновского муниципального образования Марксовского муниципального района Саратовской области) </w:t>
            </w:r>
          </w:p>
          <w:p w14:paraId="5770D908">
            <w:pPr>
              <w:spacing w:after="0"/>
              <w:rPr>
                <w:rFonts w:ascii="Times New Roman" w:hAnsi="Times New Roman" w:cs="Times New Roman"/>
                <w:bCs/>
                <w:sz w:val="20"/>
                <w:szCs w:val="20"/>
              </w:rPr>
            </w:pPr>
            <w:r>
              <w:rPr>
                <w:rFonts w:ascii="Times New Roman" w:hAnsi="Times New Roman" w:cs="Times New Roman"/>
                <w:bCs/>
                <w:sz w:val="20"/>
                <w:szCs w:val="20"/>
              </w:rPr>
              <w:t>ИНН: 6443015198</w:t>
            </w:r>
          </w:p>
          <w:p w14:paraId="70BBD49E">
            <w:pPr>
              <w:spacing w:after="0"/>
              <w:ind w:hanging="32"/>
              <w:rPr>
                <w:rFonts w:ascii="Times New Roman" w:hAnsi="Times New Roman" w:cs="Times New Roman"/>
                <w:bCs/>
                <w:sz w:val="20"/>
                <w:szCs w:val="20"/>
              </w:rPr>
            </w:pPr>
            <w:r>
              <w:rPr>
                <w:rFonts w:ascii="Times New Roman" w:hAnsi="Times New Roman" w:cs="Times New Roman"/>
                <w:bCs/>
                <w:sz w:val="20"/>
                <w:szCs w:val="20"/>
              </w:rPr>
              <w:t>КПП: 644301001</w:t>
            </w:r>
          </w:p>
          <w:p w14:paraId="5609B931">
            <w:pPr>
              <w:spacing w:after="0"/>
              <w:ind w:hanging="32"/>
              <w:rPr>
                <w:rFonts w:ascii="Times New Roman" w:hAnsi="Times New Roman" w:cs="Times New Roman"/>
                <w:bCs/>
                <w:sz w:val="20"/>
                <w:szCs w:val="20"/>
              </w:rPr>
            </w:pPr>
            <w:r>
              <w:rPr>
                <w:rFonts w:ascii="Times New Roman" w:hAnsi="Times New Roman" w:cs="Times New Roman"/>
                <w:bCs/>
                <w:sz w:val="20"/>
                <w:szCs w:val="20"/>
              </w:rPr>
              <w:t>Р/С: 03232643636264586000 Банк.счет:40102810845370000052</w:t>
            </w:r>
          </w:p>
          <w:p w14:paraId="4AD9D215">
            <w:pPr>
              <w:spacing w:after="0"/>
              <w:rPr>
                <w:rFonts w:ascii="Times New Roman" w:hAnsi="Times New Roman" w:cs="Times New Roman"/>
                <w:bCs/>
                <w:sz w:val="20"/>
                <w:szCs w:val="20"/>
              </w:rPr>
            </w:pPr>
            <w:r>
              <w:rPr>
                <w:rFonts w:ascii="Times New Roman" w:hAnsi="Times New Roman" w:cs="Times New Roman"/>
                <w:bCs/>
                <w:sz w:val="20"/>
                <w:szCs w:val="20"/>
              </w:rPr>
              <w:t xml:space="preserve">Банк: </w:t>
            </w:r>
            <w:r>
              <w:rPr>
                <w:rFonts w:ascii="Times New Roman" w:hAnsi="Times New Roman" w:cs="Times New Roman"/>
                <w:sz w:val="20"/>
                <w:szCs w:val="20"/>
              </w:rPr>
              <w:t>Отделение Саратов Банка России//УФК по Саратовской области  г. Саратов</w:t>
            </w:r>
            <w:r>
              <w:rPr>
                <w:rFonts w:ascii="Times New Roman" w:hAnsi="Times New Roman" w:cs="Times New Roman"/>
                <w:bCs/>
                <w:sz w:val="20"/>
                <w:szCs w:val="20"/>
              </w:rPr>
              <w:t xml:space="preserve"> </w:t>
            </w:r>
          </w:p>
          <w:p w14:paraId="6FA4428B">
            <w:pPr>
              <w:spacing w:after="0"/>
              <w:rPr>
                <w:rFonts w:ascii="Times New Roman" w:hAnsi="Times New Roman" w:cs="Times New Roman"/>
                <w:bCs/>
                <w:sz w:val="20"/>
                <w:szCs w:val="20"/>
              </w:rPr>
            </w:pPr>
            <w:r>
              <w:rPr>
                <w:rFonts w:ascii="Times New Roman" w:hAnsi="Times New Roman" w:cs="Times New Roman"/>
                <w:bCs/>
                <w:sz w:val="20"/>
                <w:szCs w:val="20"/>
              </w:rPr>
              <w:t>БИК:016311121</w:t>
            </w:r>
          </w:p>
          <w:p w14:paraId="2BFC7A0B">
            <w:pPr>
              <w:spacing w:after="0"/>
              <w:rPr>
                <w:rFonts w:ascii="Times New Roman" w:hAnsi="Times New Roman" w:cs="Times New Roman"/>
                <w:bCs/>
                <w:sz w:val="20"/>
                <w:szCs w:val="20"/>
              </w:rPr>
            </w:pPr>
            <w:r>
              <w:rPr>
                <w:rFonts w:ascii="Times New Roman" w:hAnsi="Times New Roman" w:cs="Times New Roman"/>
                <w:bCs/>
                <w:sz w:val="20"/>
                <w:szCs w:val="20"/>
              </w:rPr>
              <w:t>ОКТМО 63626458</w:t>
            </w:r>
          </w:p>
          <w:p w14:paraId="4958C0B9">
            <w:pPr>
              <w:snapToGri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вид платежа: средства во временное распоряжение л/с 003013061 задаток за лот №1, №2, №3, №4, №5</w:t>
            </w:r>
          </w:p>
        </w:tc>
      </w:tr>
      <w:tr w14:paraId="531C697B">
        <w:tblPrEx>
          <w:tblCellMar>
            <w:top w:w="75" w:type="dxa"/>
            <w:left w:w="75" w:type="dxa"/>
            <w:bottom w:w="75" w:type="dxa"/>
            <w:right w:w="75" w:type="dxa"/>
          </w:tblCellMar>
        </w:tblPrEx>
        <w:tc>
          <w:tcPr>
            <w:tcW w:w="1009" w:type="dxa"/>
            <w:tcBorders>
              <w:top w:val="single" w:color="000000" w:sz="4" w:space="0"/>
              <w:left w:val="single" w:color="000000" w:sz="4" w:space="0"/>
              <w:bottom w:val="single" w:color="000000" w:sz="4" w:space="0"/>
            </w:tcBorders>
            <w:shd w:val="clear" w:color="auto" w:fill="auto"/>
          </w:tcPr>
          <w:p w14:paraId="39678547">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12.</w:t>
            </w:r>
          </w:p>
        </w:tc>
        <w:tc>
          <w:tcPr>
            <w:tcW w:w="3953" w:type="dxa"/>
            <w:tcBorders>
              <w:top w:val="single" w:color="000000" w:sz="4" w:space="0"/>
              <w:left w:val="single" w:color="000000" w:sz="4" w:space="0"/>
              <w:bottom w:val="single" w:color="000000" w:sz="4" w:space="0"/>
            </w:tcBorders>
            <w:shd w:val="clear" w:color="auto" w:fill="auto"/>
          </w:tcPr>
          <w:p w14:paraId="6CC46816">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Размер обеспечения исполнения контракта</w:t>
            </w: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4FA2FBE1">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Лот № 1</w:t>
            </w:r>
            <w:r>
              <w:rPr>
                <w:rFonts w:ascii="Times New Roman" w:hAnsi="Times New Roman" w:cs="Times New Roman"/>
                <w:bCs/>
                <w:sz w:val="20"/>
                <w:szCs w:val="20"/>
              </w:rPr>
              <w:t xml:space="preserve"> –56473,86 руб;</w:t>
            </w:r>
          </w:p>
          <w:p w14:paraId="6D3FA02D">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Лот № 2</w:t>
            </w:r>
            <w:r>
              <w:rPr>
                <w:rFonts w:ascii="Times New Roman" w:hAnsi="Times New Roman" w:cs="Times New Roman"/>
                <w:bCs/>
                <w:sz w:val="20"/>
                <w:szCs w:val="20"/>
              </w:rPr>
              <w:t xml:space="preserve"> –53656,43 руб;</w:t>
            </w:r>
          </w:p>
          <w:p w14:paraId="0716AA3A">
            <w:pPr>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Лот № 3</w:t>
            </w:r>
            <w:r>
              <w:rPr>
                <w:rFonts w:ascii="Times New Roman" w:hAnsi="Times New Roman" w:cs="Times New Roman"/>
                <w:bCs/>
                <w:sz w:val="20"/>
                <w:szCs w:val="20"/>
              </w:rPr>
              <w:t xml:space="preserve"> –29809,03руб;</w:t>
            </w:r>
          </w:p>
          <w:p w14:paraId="0C84828C">
            <w:pPr>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Лот № 4</w:t>
            </w:r>
            <w:r>
              <w:rPr>
                <w:rFonts w:ascii="Times New Roman" w:hAnsi="Times New Roman" w:cs="Times New Roman"/>
                <w:bCs/>
                <w:sz w:val="20"/>
                <w:szCs w:val="20"/>
              </w:rPr>
              <w:t xml:space="preserve"> –113283,55руб.</w:t>
            </w:r>
          </w:p>
          <w:p w14:paraId="6331450F">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Лот № 5</w:t>
            </w:r>
            <w:r>
              <w:rPr>
                <w:rFonts w:ascii="Times New Roman" w:hAnsi="Times New Roman" w:cs="Times New Roman"/>
                <w:sz w:val="20"/>
                <w:szCs w:val="20"/>
              </w:rPr>
              <w:t xml:space="preserve"> – 41360,92 руб.</w:t>
            </w:r>
          </w:p>
        </w:tc>
      </w:tr>
      <w:tr w14:paraId="42504E05">
        <w:tblPrEx>
          <w:tblCellMar>
            <w:top w:w="75" w:type="dxa"/>
            <w:left w:w="75" w:type="dxa"/>
            <w:bottom w:w="75" w:type="dxa"/>
            <w:right w:w="75" w:type="dxa"/>
          </w:tblCellMar>
        </w:tblPrEx>
        <w:tc>
          <w:tcPr>
            <w:tcW w:w="1009" w:type="dxa"/>
            <w:tcBorders>
              <w:top w:val="single" w:color="000000" w:sz="4" w:space="0"/>
              <w:left w:val="single" w:color="000000" w:sz="4" w:space="0"/>
              <w:bottom w:val="single" w:color="000000" w:sz="4" w:space="0"/>
            </w:tcBorders>
            <w:shd w:val="clear" w:color="auto" w:fill="auto"/>
          </w:tcPr>
          <w:p w14:paraId="3CDD700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13.</w:t>
            </w:r>
          </w:p>
        </w:tc>
        <w:tc>
          <w:tcPr>
            <w:tcW w:w="3953" w:type="dxa"/>
            <w:tcBorders>
              <w:top w:val="single" w:color="000000" w:sz="4" w:space="0"/>
              <w:left w:val="single" w:color="000000" w:sz="4" w:space="0"/>
              <w:bottom w:val="single" w:color="000000" w:sz="4" w:space="0"/>
            </w:tcBorders>
            <w:shd w:val="clear" w:color="auto" w:fill="auto"/>
          </w:tcPr>
          <w:p w14:paraId="74AFF6A5">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Особенности участия субъектов малого предпринимательства в размещении заказа</w:t>
            </w:r>
          </w:p>
        </w:tc>
        <w:tc>
          <w:tcPr>
            <w:tcW w:w="4890" w:type="dxa"/>
            <w:tcBorders>
              <w:top w:val="single" w:color="000000" w:sz="4" w:space="0"/>
              <w:left w:val="single" w:color="000000" w:sz="4" w:space="0"/>
              <w:bottom w:val="single" w:color="000000" w:sz="4" w:space="0"/>
              <w:right w:val="single" w:color="000000" w:sz="4" w:space="0"/>
            </w:tcBorders>
            <w:shd w:val="clear" w:color="auto" w:fill="auto"/>
          </w:tcPr>
          <w:p w14:paraId="35EA2B8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установлены</w:t>
            </w:r>
          </w:p>
        </w:tc>
      </w:tr>
    </w:tbl>
    <w:p w14:paraId="1A7EE8AE">
      <w:pPr>
        <w:ind w:left="57" w:firstLine="709"/>
        <w:jc w:val="both"/>
        <w:rPr>
          <w:rFonts w:ascii="Times New Roman" w:hAnsi="Times New Roman" w:cs="Times New Roman"/>
          <w:sz w:val="20"/>
          <w:szCs w:val="20"/>
        </w:rPr>
      </w:pPr>
    </w:p>
    <w:p w14:paraId="3FFC5978">
      <w:pPr>
        <w:spacing w:after="0" w:line="240" w:lineRule="auto"/>
        <w:ind w:left="57" w:firstLine="709"/>
        <w:jc w:val="center"/>
        <w:rPr>
          <w:rFonts w:ascii="Times New Roman" w:hAnsi="Times New Roman" w:cs="Times New Roman"/>
          <w:b/>
          <w:sz w:val="20"/>
          <w:szCs w:val="20"/>
        </w:rPr>
      </w:pPr>
      <w:r>
        <w:rPr>
          <w:rFonts w:ascii="Times New Roman" w:hAnsi="Times New Roman" w:cs="Times New Roman"/>
          <w:b/>
          <w:sz w:val="20"/>
          <w:szCs w:val="20"/>
        </w:rPr>
        <w:t>2. ПОРЯДОК</w:t>
      </w:r>
    </w:p>
    <w:p w14:paraId="03172191">
      <w:pPr>
        <w:spacing w:after="0" w:line="240" w:lineRule="auto"/>
        <w:ind w:left="57" w:firstLine="709"/>
        <w:jc w:val="center"/>
        <w:rPr>
          <w:rFonts w:ascii="Times New Roman" w:hAnsi="Times New Roman" w:cs="Times New Roman"/>
          <w:b/>
          <w:sz w:val="20"/>
          <w:szCs w:val="20"/>
        </w:rPr>
      </w:pPr>
      <w:r>
        <w:rPr>
          <w:rFonts w:ascii="Times New Roman" w:hAnsi="Times New Roman" w:cs="Times New Roman"/>
          <w:b/>
          <w:sz w:val="20"/>
          <w:szCs w:val="20"/>
        </w:rPr>
        <w:t>проведения осмотров объектов конкурса заинтересованными лицами и претендентами объекта конкурса</w:t>
      </w:r>
    </w:p>
    <w:p w14:paraId="2F3E7BE1">
      <w:pPr>
        <w:spacing w:after="0" w:line="240" w:lineRule="auto"/>
        <w:ind w:left="57" w:firstLine="709"/>
        <w:jc w:val="both"/>
        <w:rPr>
          <w:rFonts w:ascii="Times New Roman" w:hAnsi="Times New Roman" w:cs="Times New Roman"/>
          <w:b/>
          <w:sz w:val="20"/>
          <w:szCs w:val="20"/>
        </w:rPr>
      </w:pPr>
    </w:p>
    <w:p w14:paraId="5EEE8A95">
      <w:pPr>
        <w:spacing w:after="0"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14:paraId="5CA17A76">
      <w:pPr>
        <w:spacing w:after="0"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color w:val="FFFFFF"/>
          <w:sz w:val="20"/>
          <w:szCs w:val="20"/>
        </w:rPr>
        <w:t>.</w:t>
      </w:r>
      <w:r>
        <w:rPr>
          <w:rFonts w:ascii="Times New Roman" w:hAnsi="Times New Roman" w:cs="Times New Roman"/>
          <w:sz w:val="20"/>
          <w:szCs w:val="20"/>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14:paraId="7BEB3558">
      <w:pPr>
        <w:spacing w:after="0"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color w:val="FFFFFF"/>
          <w:sz w:val="20"/>
          <w:szCs w:val="20"/>
        </w:rPr>
        <w:t>.</w:t>
      </w:r>
      <w:r>
        <w:rPr>
          <w:rFonts w:ascii="Times New Roman" w:hAnsi="Times New Roman" w:cs="Times New Roman"/>
          <w:sz w:val="20"/>
          <w:szCs w:val="20"/>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14:paraId="02DD92C7">
      <w:pPr>
        <w:spacing w:after="0"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14:paraId="75677DD1">
      <w:pPr>
        <w:spacing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14:paraId="4C6A8FF8">
      <w:pPr>
        <w:spacing w:after="0"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 дата и время проведения осмотра;</w:t>
      </w:r>
    </w:p>
    <w:p w14:paraId="2F7BE525">
      <w:pPr>
        <w:spacing w:after="0"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 объект  конкурса, в отношении которого проведен осмотр;</w:t>
      </w:r>
    </w:p>
    <w:p w14:paraId="39D59BDD">
      <w:pPr>
        <w:spacing w:after="0"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color w:val="FFFFFF"/>
          <w:sz w:val="20"/>
          <w:szCs w:val="20"/>
        </w:rPr>
        <w:t>.</w:t>
      </w:r>
      <w:r>
        <w:rPr>
          <w:rFonts w:ascii="Times New Roman" w:hAnsi="Times New Roman" w:cs="Times New Roman"/>
          <w:sz w:val="20"/>
          <w:szCs w:val="20"/>
        </w:rPr>
        <w:t>сведения о представителях заинтересованных лиц и претендентов, принимавших участие в осмотре.</w:t>
      </w:r>
    </w:p>
    <w:p w14:paraId="26823126">
      <w:pPr>
        <w:spacing w:after="0"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14:paraId="7E715FD2">
      <w:pPr>
        <w:spacing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14:paraId="798BEDA6">
      <w:pPr>
        <w:spacing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14:paraId="1212AA11">
      <w:pPr>
        <w:spacing w:after="0" w:line="240" w:lineRule="auto"/>
        <w:ind w:left="57" w:firstLine="709"/>
        <w:jc w:val="center"/>
        <w:rPr>
          <w:rFonts w:ascii="Times New Roman" w:hAnsi="Times New Roman" w:cs="Times New Roman"/>
          <w:b/>
          <w:sz w:val="20"/>
          <w:szCs w:val="20"/>
        </w:rPr>
      </w:pPr>
      <w:r>
        <w:rPr>
          <w:rFonts w:ascii="Times New Roman" w:hAnsi="Times New Roman" w:cs="Times New Roman"/>
          <w:b/>
          <w:sz w:val="20"/>
          <w:szCs w:val="20"/>
        </w:rPr>
        <w:t>ГРАФИК</w:t>
      </w:r>
    </w:p>
    <w:p w14:paraId="5550C82C">
      <w:pPr>
        <w:spacing w:after="0" w:line="240" w:lineRule="auto"/>
        <w:ind w:left="57" w:firstLine="709"/>
        <w:jc w:val="center"/>
        <w:rPr>
          <w:rFonts w:ascii="Times New Roman" w:hAnsi="Times New Roman" w:cs="Times New Roman"/>
          <w:b/>
          <w:sz w:val="20"/>
          <w:szCs w:val="20"/>
        </w:rPr>
      </w:pPr>
      <w:r>
        <w:rPr>
          <w:rFonts w:ascii="Times New Roman" w:hAnsi="Times New Roman" w:cs="Times New Roman"/>
          <w:b/>
          <w:sz w:val="20"/>
          <w:szCs w:val="20"/>
        </w:rPr>
        <w:t>осмотров объектов  конкурса</w:t>
      </w:r>
    </w:p>
    <w:tbl>
      <w:tblPr>
        <w:tblStyle w:val="7"/>
        <w:tblW w:w="9752" w:type="dxa"/>
        <w:tblInd w:w="108" w:type="dxa"/>
        <w:tblLayout w:type="fixed"/>
        <w:tblCellMar>
          <w:top w:w="0" w:type="dxa"/>
          <w:left w:w="108" w:type="dxa"/>
          <w:bottom w:w="0" w:type="dxa"/>
          <w:right w:w="108" w:type="dxa"/>
        </w:tblCellMar>
      </w:tblPr>
      <w:tblGrid>
        <w:gridCol w:w="1560"/>
        <w:gridCol w:w="992"/>
        <w:gridCol w:w="3647"/>
        <w:gridCol w:w="3553"/>
      </w:tblGrid>
      <w:tr w14:paraId="1D6651CD">
        <w:tblPrEx>
          <w:tblCellMar>
            <w:top w:w="0" w:type="dxa"/>
            <w:left w:w="108" w:type="dxa"/>
            <w:bottom w:w="0" w:type="dxa"/>
            <w:right w:w="108" w:type="dxa"/>
          </w:tblCellMar>
        </w:tblPrEx>
        <w:tc>
          <w:tcPr>
            <w:tcW w:w="1560" w:type="dxa"/>
            <w:tcBorders>
              <w:top w:val="single" w:color="000000" w:sz="4" w:space="0"/>
              <w:left w:val="single" w:color="000000" w:sz="4" w:space="0"/>
              <w:bottom w:val="single" w:color="000000" w:sz="4" w:space="0"/>
            </w:tcBorders>
            <w:shd w:val="clear" w:color="auto" w:fill="auto"/>
            <w:vAlign w:val="center"/>
          </w:tcPr>
          <w:p w14:paraId="7628AC09">
            <w:pPr>
              <w:pStyle w:val="5"/>
              <w:keepLines w:val="0"/>
              <w:numPr>
                <w:ilvl w:val="3"/>
                <w:numId w:val="0"/>
              </w:numPr>
              <w:tabs>
                <w:tab w:val="left" w:pos="864"/>
              </w:tabs>
              <w:suppressAutoHyphens/>
              <w:snapToGrid w:val="0"/>
              <w:spacing w:before="0" w:line="240" w:lineRule="auto"/>
              <w:ind w:hanging="864"/>
              <w:jc w:val="center"/>
              <w:rPr>
                <w:rFonts w:ascii="Times New Roman" w:hAnsi="Times New Roman" w:cs="Times New Roman"/>
                <w:bCs w:val="0"/>
                <w:color w:val="000000" w:themeColor="text1"/>
                <w:sz w:val="20"/>
                <w:szCs w:val="20"/>
              </w:rPr>
            </w:pPr>
            <w:r>
              <w:rPr>
                <w:rFonts w:ascii="Times New Roman" w:hAnsi="Times New Roman" w:cs="Times New Roman"/>
                <w:bCs w:val="0"/>
                <w:i w:val="0"/>
                <w:color w:val="000000" w:themeColor="text1"/>
                <w:sz w:val="20"/>
                <w:szCs w:val="20"/>
              </w:rPr>
              <w:t>Дата</w:t>
            </w:r>
          </w:p>
        </w:tc>
        <w:tc>
          <w:tcPr>
            <w:tcW w:w="992" w:type="dxa"/>
            <w:tcBorders>
              <w:top w:val="single" w:color="000000" w:sz="4" w:space="0"/>
              <w:left w:val="single" w:color="000000" w:sz="4" w:space="0"/>
              <w:bottom w:val="single" w:color="000000" w:sz="4" w:space="0"/>
            </w:tcBorders>
            <w:shd w:val="clear" w:color="auto" w:fill="auto"/>
            <w:vAlign w:val="center"/>
          </w:tcPr>
          <w:p w14:paraId="5A30A0E0">
            <w:pPr>
              <w:tabs>
                <w:tab w:val="left" w:pos="331"/>
              </w:tabs>
              <w:spacing w:after="0" w:line="240" w:lineRule="auto"/>
              <w:jc w:val="center"/>
              <w:rPr>
                <w:rFonts w:ascii="Times New Roman" w:hAnsi="Times New Roman" w:cs="Times New Roman"/>
                <w:b/>
                <w:sz w:val="20"/>
                <w:szCs w:val="20"/>
              </w:rPr>
            </w:pPr>
          </w:p>
          <w:p w14:paraId="3E67BA7D">
            <w:pPr>
              <w:tabs>
                <w:tab w:val="left" w:pos="331"/>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лота</w:t>
            </w:r>
          </w:p>
        </w:tc>
        <w:tc>
          <w:tcPr>
            <w:tcW w:w="3647" w:type="dxa"/>
            <w:tcBorders>
              <w:top w:val="single" w:color="000000" w:sz="4" w:space="0"/>
              <w:left w:val="single" w:color="000000" w:sz="4" w:space="0"/>
              <w:bottom w:val="single" w:color="000000" w:sz="4" w:space="0"/>
            </w:tcBorders>
            <w:shd w:val="clear" w:color="auto" w:fill="auto"/>
            <w:vAlign w:val="center"/>
          </w:tcPr>
          <w:p w14:paraId="6DCB3666">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Место и время начало осмотра</w:t>
            </w:r>
          </w:p>
        </w:tc>
        <w:tc>
          <w:tcPr>
            <w:tcW w:w="3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794F">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Руководитель осмотра, контактный телефон</w:t>
            </w:r>
          </w:p>
        </w:tc>
      </w:tr>
      <w:tr w14:paraId="0D7E3C49">
        <w:tblPrEx>
          <w:tblCellMar>
            <w:top w:w="0" w:type="dxa"/>
            <w:left w:w="108" w:type="dxa"/>
            <w:bottom w:w="0" w:type="dxa"/>
            <w:right w:w="108" w:type="dxa"/>
          </w:tblCellMar>
        </w:tblPrEx>
        <w:trPr>
          <w:trHeight w:val="501" w:hRule="atLeast"/>
        </w:trPr>
        <w:tc>
          <w:tcPr>
            <w:tcW w:w="1560" w:type="dxa"/>
            <w:tcBorders>
              <w:top w:val="single" w:color="000000" w:sz="4" w:space="0"/>
              <w:left w:val="single" w:color="000000" w:sz="4" w:space="0"/>
              <w:bottom w:val="single" w:color="000000" w:sz="4" w:space="0"/>
            </w:tcBorders>
            <w:shd w:val="clear" w:color="auto" w:fill="auto"/>
          </w:tcPr>
          <w:p w14:paraId="0654B341">
            <w:pPr>
              <w:snapToGrid w:val="0"/>
              <w:spacing w:after="0" w:line="240" w:lineRule="auto"/>
              <w:jc w:val="both"/>
              <w:rPr>
                <w:rFonts w:ascii="Times New Roman" w:hAnsi="Times New Roman" w:cs="Times New Roman"/>
                <w:sz w:val="20"/>
                <w:szCs w:val="20"/>
              </w:rPr>
            </w:pPr>
          </w:p>
          <w:p w14:paraId="66CBD6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28.02.2025 г.</w:t>
            </w:r>
          </w:p>
        </w:tc>
        <w:tc>
          <w:tcPr>
            <w:tcW w:w="992" w:type="dxa"/>
            <w:tcBorders>
              <w:top w:val="single" w:color="000000" w:sz="4" w:space="0"/>
              <w:left w:val="single" w:color="000000" w:sz="4" w:space="0"/>
              <w:bottom w:val="single" w:color="000000" w:sz="4" w:space="0"/>
            </w:tcBorders>
            <w:shd w:val="clear" w:color="auto" w:fill="auto"/>
          </w:tcPr>
          <w:p w14:paraId="341DB21C">
            <w:pPr>
              <w:snapToGrid w:val="0"/>
              <w:spacing w:after="0" w:line="240" w:lineRule="auto"/>
              <w:jc w:val="both"/>
              <w:rPr>
                <w:rFonts w:ascii="Times New Roman" w:hAnsi="Times New Roman" w:cs="Times New Roman"/>
                <w:sz w:val="20"/>
                <w:szCs w:val="20"/>
              </w:rPr>
            </w:pPr>
          </w:p>
          <w:p w14:paraId="6E67471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p>
        </w:tc>
        <w:tc>
          <w:tcPr>
            <w:tcW w:w="3647" w:type="dxa"/>
            <w:tcBorders>
              <w:top w:val="single" w:color="000000" w:sz="4" w:space="0"/>
              <w:left w:val="single" w:color="000000" w:sz="4" w:space="0"/>
              <w:bottom w:val="single" w:color="000000" w:sz="4" w:space="0"/>
            </w:tcBorders>
            <w:shd w:val="clear" w:color="auto" w:fill="auto"/>
          </w:tcPr>
          <w:p w14:paraId="0BDF7F0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ул.Школьная, д.4;</w:t>
            </w:r>
          </w:p>
          <w:p w14:paraId="7AACF13F">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ул.Школьная, д.14а;</w:t>
            </w:r>
          </w:p>
          <w:p w14:paraId="09A3F42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ул.Комсомольская  д.71;</w:t>
            </w:r>
          </w:p>
          <w:p w14:paraId="478A50D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 Комсомольская, д.75;</w:t>
            </w:r>
          </w:p>
          <w:p w14:paraId="2ACAD868">
            <w:pPr>
              <w:snapToGri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ул. Кирова, д.106а;</w:t>
            </w:r>
          </w:p>
          <w:p w14:paraId="0D218C77">
            <w:pPr>
              <w:spacing w:after="0" w:line="240" w:lineRule="auto"/>
              <w:ind w:hanging="79"/>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Cs/>
                <w:sz w:val="20"/>
                <w:szCs w:val="20"/>
              </w:rPr>
              <w:t>с10 ч 00 мин.</w:t>
            </w:r>
          </w:p>
        </w:tc>
        <w:tc>
          <w:tcPr>
            <w:tcW w:w="3553" w:type="dxa"/>
            <w:tcBorders>
              <w:top w:val="single" w:color="000000" w:sz="4" w:space="0"/>
              <w:left w:val="single" w:color="000000" w:sz="4" w:space="0"/>
              <w:bottom w:val="single" w:color="000000" w:sz="4" w:space="0"/>
              <w:right w:val="single" w:color="000000" w:sz="4" w:space="0"/>
            </w:tcBorders>
            <w:shd w:val="clear" w:color="auto" w:fill="auto"/>
          </w:tcPr>
          <w:p w14:paraId="7CD1589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Кузьминова Снежанна Анатольевна </w:t>
            </w:r>
          </w:p>
          <w:p w14:paraId="728E4F7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Тел.(8(84567)60566</w:t>
            </w:r>
          </w:p>
          <w:p w14:paraId="2795D14E">
            <w:pPr>
              <w:snapToGrid w:val="0"/>
              <w:spacing w:after="0" w:line="240" w:lineRule="auto"/>
              <w:jc w:val="both"/>
              <w:rPr>
                <w:rFonts w:ascii="Times New Roman" w:hAnsi="Times New Roman" w:cs="Times New Roman"/>
                <w:sz w:val="20"/>
                <w:szCs w:val="20"/>
              </w:rPr>
            </w:pPr>
          </w:p>
        </w:tc>
      </w:tr>
      <w:tr w14:paraId="2A30F75A">
        <w:tblPrEx>
          <w:tblCellMar>
            <w:top w:w="0" w:type="dxa"/>
            <w:left w:w="108" w:type="dxa"/>
            <w:bottom w:w="0" w:type="dxa"/>
            <w:right w:w="108" w:type="dxa"/>
          </w:tblCellMar>
        </w:tblPrEx>
        <w:trPr>
          <w:trHeight w:val="578" w:hRule="atLeast"/>
        </w:trPr>
        <w:tc>
          <w:tcPr>
            <w:tcW w:w="1560" w:type="dxa"/>
            <w:tcBorders>
              <w:top w:val="single" w:color="000000" w:sz="4" w:space="0"/>
              <w:left w:val="single" w:color="000000" w:sz="4" w:space="0"/>
              <w:bottom w:val="single" w:color="000000" w:sz="4" w:space="0"/>
            </w:tcBorders>
            <w:shd w:val="clear" w:color="auto" w:fill="auto"/>
          </w:tcPr>
          <w:p w14:paraId="168382AA">
            <w:pPr>
              <w:snapToGrid w:val="0"/>
              <w:spacing w:after="0" w:line="240" w:lineRule="auto"/>
              <w:jc w:val="both"/>
              <w:rPr>
                <w:rFonts w:ascii="Times New Roman" w:hAnsi="Times New Roman" w:cs="Times New Roman"/>
                <w:sz w:val="20"/>
                <w:szCs w:val="20"/>
              </w:rPr>
            </w:pPr>
          </w:p>
          <w:p w14:paraId="37E1669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05.03.2025 г.</w:t>
            </w:r>
          </w:p>
        </w:tc>
        <w:tc>
          <w:tcPr>
            <w:tcW w:w="992" w:type="dxa"/>
            <w:tcBorders>
              <w:top w:val="single" w:color="000000" w:sz="4" w:space="0"/>
              <w:left w:val="single" w:color="000000" w:sz="4" w:space="0"/>
              <w:bottom w:val="single" w:color="000000" w:sz="4" w:space="0"/>
            </w:tcBorders>
            <w:shd w:val="clear" w:color="auto" w:fill="auto"/>
          </w:tcPr>
          <w:p w14:paraId="7B4775ED">
            <w:pPr>
              <w:snapToGrid w:val="0"/>
              <w:spacing w:after="0" w:line="240" w:lineRule="auto"/>
              <w:ind w:hanging="57"/>
              <w:jc w:val="both"/>
              <w:rPr>
                <w:rFonts w:ascii="Times New Roman" w:hAnsi="Times New Roman" w:cs="Times New Roman"/>
                <w:sz w:val="20"/>
                <w:szCs w:val="20"/>
              </w:rPr>
            </w:pPr>
          </w:p>
          <w:p w14:paraId="4AAF2E5B">
            <w:pPr>
              <w:spacing w:after="0" w:line="240" w:lineRule="auto"/>
              <w:ind w:hanging="57"/>
              <w:jc w:val="both"/>
              <w:rPr>
                <w:rFonts w:ascii="Times New Roman" w:hAnsi="Times New Roman" w:cs="Times New Roman"/>
                <w:sz w:val="20"/>
                <w:szCs w:val="20"/>
              </w:rPr>
            </w:pPr>
            <w:r>
              <w:rPr>
                <w:rFonts w:ascii="Times New Roman" w:hAnsi="Times New Roman" w:cs="Times New Roman"/>
                <w:sz w:val="20"/>
                <w:szCs w:val="20"/>
              </w:rPr>
              <w:t>1-4</w:t>
            </w:r>
          </w:p>
        </w:tc>
        <w:tc>
          <w:tcPr>
            <w:tcW w:w="3647" w:type="dxa"/>
            <w:tcBorders>
              <w:top w:val="single" w:color="000000" w:sz="4" w:space="0"/>
              <w:left w:val="single" w:color="000000" w:sz="4" w:space="0"/>
              <w:bottom w:val="single" w:color="000000" w:sz="4" w:space="0"/>
            </w:tcBorders>
            <w:shd w:val="clear" w:color="auto" w:fill="auto"/>
          </w:tcPr>
          <w:p w14:paraId="3243DFE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ул.Школьная, д.4;</w:t>
            </w:r>
          </w:p>
          <w:p w14:paraId="68B511E8">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ул.Школьная, д.14а;</w:t>
            </w:r>
          </w:p>
          <w:p w14:paraId="49691975">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ул.Комсомольская  д.71;</w:t>
            </w:r>
          </w:p>
          <w:p w14:paraId="36793CF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 Комсомольская, д.75;</w:t>
            </w:r>
          </w:p>
          <w:p w14:paraId="2CE64E46">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ул. Кирова, д.106а;</w:t>
            </w:r>
          </w:p>
          <w:p w14:paraId="70EE2FF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с10 ч 00 мин.</w:t>
            </w:r>
          </w:p>
        </w:tc>
        <w:tc>
          <w:tcPr>
            <w:tcW w:w="3553" w:type="dxa"/>
            <w:tcBorders>
              <w:top w:val="single" w:color="000000" w:sz="4" w:space="0"/>
              <w:left w:val="single" w:color="000000" w:sz="4" w:space="0"/>
              <w:bottom w:val="single" w:color="000000" w:sz="4" w:space="0"/>
              <w:right w:val="single" w:color="000000" w:sz="4" w:space="0"/>
            </w:tcBorders>
            <w:shd w:val="clear" w:color="auto" w:fill="auto"/>
          </w:tcPr>
          <w:p w14:paraId="693B1B94">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Кузьминова Снежанна Анатольевна </w:t>
            </w:r>
          </w:p>
          <w:p w14:paraId="5A562797">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Тел.(8(84567)60566</w:t>
            </w:r>
          </w:p>
          <w:p w14:paraId="2BB0A517">
            <w:pPr>
              <w:snapToGrid w:val="0"/>
              <w:spacing w:after="0" w:line="240" w:lineRule="auto"/>
              <w:jc w:val="both"/>
              <w:rPr>
                <w:rFonts w:ascii="Times New Roman" w:hAnsi="Times New Roman" w:cs="Times New Roman"/>
                <w:color w:val="FF0000"/>
                <w:sz w:val="20"/>
                <w:szCs w:val="20"/>
              </w:rPr>
            </w:pPr>
          </w:p>
        </w:tc>
      </w:tr>
      <w:tr w14:paraId="41585803">
        <w:tblPrEx>
          <w:tblCellMar>
            <w:top w:w="0" w:type="dxa"/>
            <w:left w:w="108" w:type="dxa"/>
            <w:bottom w:w="0" w:type="dxa"/>
            <w:right w:w="108" w:type="dxa"/>
          </w:tblCellMar>
        </w:tblPrEx>
        <w:trPr>
          <w:trHeight w:val="642" w:hRule="atLeast"/>
        </w:trPr>
        <w:tc>
          <w:tcPr>
            <w:tcW w:w="1560" w:type="dxa"/>
            <w:tcBorders>
              <w:top w:val="single" w:color="000000" w:sz="4" w:space="0"/>
              <w:left w:val="single" w:color="000000" w:sz="4" w:space="0"/>
              <w:bottom w:val="single" w:color="000000" w:sz="4" w:space="0"/>
            </w:tcBorders>
            <w:shd w:val="clear" w:color="auto" w:fill="auto"/>
          </w:tcPr>
          <w:p w14:paraId="28DBBF5F">
            <w:pPr>
              <w:snapToGrid w:val="0"/>
              <w:spacing w:after="0" w:line="240" w:lineRule="auto"/>
              <w:jc w:val="both"/>
              <w:rPr>
                <w:rFonts w:ascii="Times New Roman" w:hAnsi="Times New Roman" w:cs="Times New Roman"/>
                <w:sz w:val="20"/>
                <w:szCs w:val="20"/>
              </w:rPr>
            </w:pPr>
          </w:p>
          <w:p w14:paraId="1975CD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14.03.2025 г.</w:t>
            </w:r>
          </w:p>
        </w:tc>
        <w:tc>
          <w:tcPr>
            <w:tcW w:w="992" w:type="dxa"/>
            <w:tcBorders>
              <w:top w:val="single" w:color="000000" w:sz="4" w:space="0"/>
              <w:left w:val="single" w:color="000000" w:sz="4" w:space="0"/>
              <w:bottom w:val="single" w:color="000000" w:sz="4" w:space="0"/>
            </w:tcBorders>
            <w:shd w:val="clear" w:color="auto" w:fill="auto"/>
          </w:tcPr>
          <w:p w14:paraId="7C0AA799">
            <w:pPr>
              <w:spacing w:after="0" w:line="240" w:lineRule="auto"/>
              <w:ind w:hanging="57"/>
              <w:jc w:val="both"/>
              <w:rPr>
                <w:rFonts w:ascii="Times New Roman" w:hAnsi="Times New Roman" w:cs="Times New Roman"/>
                <w:sz w:val="20"/>
                <w:szCs w:val="20"/>
              </w:rPr>
            </w:pPr>
            <w:r>
              <w:rPr>
                <w:rFonts w:ascii="Times New Roman" w:hAnsi="Times New Roman" w:cs="Times New Roman"/>
                <w:sz w:val="20"/>
                <w:szCs w:val="20"/>
              </w:rPr>
              <w:t>1-4</w:t>
            </w:r>
          </w:p>
        </w:tc>
        <w:tc>
          <w:tcPr>
            <w:tcW w:w="3647" w:type="dxa"/>
            <w:tcBorders>
              <w:top w:val="single" w:color="000000" w:sz="4" w:space="0"/>
              <w:left w:val="single" w:color="000000" w:sz="4" w:space="0"/>
              <w:bottom w:val="single" w:color="000000" w:sz="4" w:space="0"/>
            </w:tcBorders>
            <w:shd w:val="clear" w:color="auto" w:fill="auto"/>
          </w:tcPr>
          <w:p w14:paraId="445A29B6">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ул.Школьная, д.4;</w:t>
            </w:r>
          </w:p>
          <w:p w14:paraId="74134249">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ул.Школьная, д.14а;</w:t>
            </w:r>
          </w:p>
          <w:p w14:paraId="73577EF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ул.Комсомольская  д.71;</w:t>
            </w:r>
          </w:p>
          <w:p w14:paraId="7968EC9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 Комсомольская, д.75;</w:t>
            </w:r>
          </w:p>
          <w:p w14:paraId="61020204">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ул. Кирова, д.106а;</w:t>
            </w:r>
          </w:p>
          <w:p w14:paraId="6FF9CF6F">
            <w:pPr>
              <w:spacing w:after="0" w:line="240" w:lineRule="auto"/>
              <w:ind w:hanging="79"/>
              <w:jc w:val="both"/>
              <w:rPr>
                <w:rFonts w:ascii="Times New Roman" w:hAnsi="Times New Roman" w:cs="Times New Roman"/>
                <w:sz w:val="20"/>
                <w:szCs w:val="20"/>
              </w:rPr>
            </w:pPr>
            <w:r>
              <w:rPr>
                <w:rFonts w:ascii="Times New Roman" w:hAnsi="Times New Roman" w:cs="Times New Roman"/>
                <w:bCs/>
                <w:sz w:val="20"/>
                <w:szCs w:val="20"/>
              </w:rPr>
              <w:t>с10 ч 00 мин.</w:t>
            </w:r>
          </w:p>
        </w:tc>
        <w:tc>
          <w:tcPr>
            <w:tcW w:w="3553" w:type="dxa"/>
            <w:tcBorders>
              <w:top w:val="single" w:color="000000" w:sz="4" w:space="0"/>
              <w:left w:val="single" w:color="000000" w:sz="4" w:space="0"/>
              <w:bottom w:val="single" w:color="000000" w:sz="4" w:space="0"/>
              <w:right w:val="single" w:color="000000" w:sz="4" w:space="0"/>
            </w:tcBorders>
            <w:shd w:val="clear" w:color="auto" w:fill="auto"/>
          </w:tcPr>
          <w:p w14:paraId="2B35A77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Кузьминова Снежанна Анатольевна </w:t>
            </w:r>
          </w:p>
          <w:p w14:paraId="4F57D7F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Тел.(8(84567)60566</w:t>
            </w:r>
          </w:p>
          <w:p w14:paraId="4B4670B7">
            <w:pPr>
              <w:snapToGrid w:val="0"/>
              <w:spacing w:after="0" w:line="240" w:lineRule="auto"/>
              <w:jc w:val="both"/>
              <w:rPr>
                <w:rFonts w:ascii="Times New Roman" w:hAnsi="Times New Roman" w:cs="Times New Roman"/>
                <w:color w:val="FF0000"/>
                <w:sz w:val="20"/>
                <w:szCs w:val="20"/>
              </w:rPr>
            </w:pPr>
          </w:p>
        </w:tc>
      </w:tr>
      <w:tr w14:paraId="158D41E1">
        <w:tblPrEx>
          <w:tblCellMar>
            <w:top w:w="0" w:type="dxa"/>
            <w:left w:w="108" w:type="dxa"/>
            <w:bottom w:w="0" w:type="dxa"/>
            <w:right w:w="108" w:type="dxa"/>
          </w:tblCellMar>
        </w:tblPrEx>
        <w:trPr>
          <w:trHeight w:val="526" w:hRule="atLeast"/>
        </w:trPr>
        <w:tc>
          <w:tcPr>
            <w:tcW w:w="1560" w:type="dxa"/>
            <w:tcBorders>
              <w:top w:val="single" w:color="000000" w:sz="4" w:space="0"/>
              <w:left w:val="single" w:color="000000" w:sz="4" w:space="0"/>
              <w:bottom w:val="single" w:color="000000" w:sz="4" w:space="0"/>
            </w:tcBorders>
            <w:shd w:val="clear" w:color="auto" w:fill="auto"/>
          </w:tcPr>
          <w:p w14:paraId="116AA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26.03.2025 г.</w:t>
            </w:r>
          </w:p>
        </w:tc>
        <w:tc>
          <w:tcPr>
            <w:tcW w:w="992" w:type="dxa"/>
            <w:tcBorders>
              <w:top w:val="single" w:color="000000" w:sz="4" w:space="0"/>
              <w:left w:val="single" w:color="000000" w:sz="4" w:space="0"/>
              <w:bottom w:val="single" w:color="000000" w:sz="4" w:space="0"/>
            </w:tcBorders>
            <w:shd w:val="clear" w:color="auto" w:fill="auto"/>
          </w:tcPr>
          <w:p w14:paraId="0540FF87">
            <w:pPr>
              <w:snapToGrid w:val="0"/>
              <w:spacing w:after="0" w:line="240" w:lineRule="auto"/>
              <w:ind w:hanging="57"/>
              <w:jc w:val="both"/>
              <w:rPr>
                <w:rFonts w:ascii="Times New Roman" w:hAnsi="Times New Roman" w:cs="Times New Roman"/>
                <w:sz w:val="20"/>
                <w:szCs w:val="20"/>
              </w:rPr>
            </w:pPr>
          </w:p>
          <w:p w14:paraId="3FF7D85A">
            <w:pPr>
              <w:spacing w:after="0" w:line="240" w:lineRule="auto"/>
              <w:ind w:hanging="57"/>
              <w:jc w:val="both"/>
              <w:rPr>
                <w:rFonts w:ascii="Times New Roman" w:hAnsi="Times New Roman" w:cs="Times New Roman"/>
                <w:sz w:val="20"/>
                <w:szCs w:val="20"/>
              </w:rPr>
            </w:pPr>
            <w:r>
              <w:rPr>
                <w:rFonts w:ascii="Times New Roman" w:hAnsi="Times New Roman" w:cs="Times New Roman"/>
                <w:sz w:val="20"/>
                <w:szCs w:val="20"/>
              </w:rPr>
              <w:t>1-4</w:t>
            </w:r>
          </w:p>
        </w:tc>
        <w:tc>
          <w:tcPr>
            <w:tcW w:w="3647" w:type="dxa"/>
            <w:tcBorders>
              <w:top w:val="single" w:color="000000" w:sz="4" w:space="0"/>
              <w:left w:val="single" w:color="000000" w:sz="4" w:space="0"/>
              <w:bottom w:val="single" w:color="000000" w:sz="4" w:space="0"/>
            </w:tcBorders>
            <w:shd w:val="clear" w:color="auto" w:fill="auto"/>
          </w:tcPr>
          <w:p w14:paraId="0DA1AFD5">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ул.Школьная, д.4;</w:t>
            </w:r>
          </w:p>
          <w:p w14:paraId="1627B6EC">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ул.Школьная, д.14а;</w:t>
            </w:r>
          </w:p>
          <w:p w14:paraId="343B128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ул.Комсомольская  д.71;</w:t>
            </w:r>
          </w:p>
          <w:p w14:paraId="5484F7F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ул. Комсомольская, д.75;</w:t>
            </w:r>
          </w:p>
          <w:p w14:paraId="4B3DFB4C">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ул. Кирова, д.106а;</w:t>
            </w:r>
          </w:p>
          <w:p w14:paraId="2FECF363">
            <w:pPr>
              <w:spacing w:after="0" w:line="240" w:lineRule="auto"/>
              <w:ind w:hanging="79"/>
              <w:jc w:val="both"/>
              <w:rPr>
                <w:rFonts w:ascii="Times New Roman" w:hAnsi="Times New Roman" w:cs="Times New Roman"/>
                <w:sz w:val="20"/>
                <w:szCs w:val="20"/>
              </w:rPr>
            </w:pPr>
            <w:r>
              <w:rPr>
                <w:rFonts w:ascii="Times New Roman" w:hAnsi="Times New Roman" w:cs="Times New Roman"/>
                <w:bCs/>
                <w:sz w:val="20"/>
                <w:szCs w:val="20"/>
              </w:rPr>
              <w:t>с10 ч 00 мин.</w:t>
            </w:r>
          </w:p>
        </w:tc>
        <w:tc>
          <w:tcPr>
            <w:tcW w:w="3553" w:type="dxa"/>
            <w:tcBorders>
              <w:top w:val="single" w:color="000000" w:sz="4" w:space="0"/>
              <w:left w:val="single" w:color="000000" w:sz="4" w:space="0"/>
              <w:bottom w:val="single" w:color="000000" w:sz="4" w:space="0"/>
              <w:right w:val="single" w:color="000000" w:sz="4" w:space="0"/>
            </w:tcBorders>
            <w:shd w:val="clear" w:color="auto" w:fill="auto"/>
          </w:tcPr>
          <w:p w14:paraId="20CBD536">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Кузьминова Снежанна Анатольевна </w:t>
            </w:r>
          </w:p>
          <w:p w14:paraId="5CB16C12">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Тел.(8(84567)60566</w:t>
            </w:r>
          </w:p>
          <w:p w14:paraId="5D1F7A9E">
            <w:pPr>
              <w:snapToGrid w:val="0"/>
              <w:spacing w:after="0" w:line="240" w:lineRule="auto"/>
              <w:jc w:val="both"/>
              <w:rPr>
                <w:rFonts w:ascii="Times New Roman" w:hAnsi="Times New Roman" w:cs="Times New Roman"/>
                <w:color w:val="FF0000"/>
                <w:sz w:val="20"/>
                <w:szCs w:val="20"/>
              </w:rPr>
            </w:pPr>
          </w:p>
        </w:tc>
      </w:tr>
    </w:tbl>
    <w:p w14:paraId="0028DC50">
      <w:pPr>
        <w:spacing w:after="0"/>
        <w:ind w:left="57" w:firstLine="43"/>
        <w:jc w:val="center"/>
        <w:rPr>
          <w:rFonts w:ascii="Times New Roman" w:hAnsi="Times New Roman" w:cs="Times New Roman"/>
          <w:sz w:val="20"/>
          <w:szCs w:val="20"/>
        </w:rPr>
      </w:pPr>
    </w:p>
    <w:p w14:paraId="6BCD5198">
      <w:pPr>
        <w:spacing w:after="0"/>
        <w:ind w:left="57" w:firstLine="43"/>
        <w:jc w:val="center"/>
        <w:rPr>
          <w:rFonts w:ascii="Times New Roman" w:hAnsi="Times New Roman" w:cs="Times New Roman"/>
          <w:b/>
          <w:sz w:val="20"/>
          <w:szCs w:val="20"/>
        </w:rPr>
      </w:pPr>
    </w:p>
    <w:p w14:paraId="6A023AAE">
      <w:pPr>
        <w:spacing w:after="0"/>
        <w:ind w:left="57" w:firstLine="43"/>
        <w:jc w:val="center"/>
        <w:rPr>
          <w:rFonts w:ascii="Times New Roman" w:hAnsi="Times New Roman" w:cs="Times New Roman"/>
          <w:b/>
          <w:sz w:val="20"/>
          <w:szCs w:val="20"/>
        </w:rPr>
      </w:pPr>
      <w:r>
        <w:rPr>
          <w:rFonts w:ascii="Times New Roman" w:hAnsi="Times New Roman" w:cs="Times New Roman"/>
          <w:b/>
          <w:sz w:val="20"/>
          <w:szCs w:val="20"/>
        </w:rPr>
        <w:t>3. СРОК</w:t>
      </w:r>
    </w:p>
    <w:p w14:paraId="724A69E2">
      <w:pPr>
        <w:spacing w:after="0"/>
        <w:ind w:left="57" w:firstLine="43"/>
        <w:jc w:val="center"/>
        <w:rPr>
          <w:rFonts w:ascii="Times New Roman" w:hAnsi="Times New Roman" w:cs="Times New Roman"/>
          <w:b/>
          <w:sz w:val="20"/>
          <w:szCs w:val="20"/>
        </w:rPr>
      </w:pPr>
      <w:r>
        <w:rPr>
          <w:rFonts w:ascii="Times New Roman" w:hAnsi="Times New Roman" w:cs="Times New Roman"/>
          <w:b/>
          <w:sz w:val="20"/>
          <w:szCs w:val="20"/>
        </w:rPr>
        <w:t>внесения оплаты собственниками помещений и лицами, принявшими помещения в многоквартирном доме платы за содержание и ремонт</w:t>
      </w:r>
    </w:p>
    <w:p w14:paraId="513800E9">
      <w:pPr>
        <w:spacing w:after="0"/>
        <w:ind w:left="57" w:firstLine="652"/>
        <w:jc w:val="both"/>
        <w:rPr>
          <w:rFonts w:ascii="Times New Roman" w:hAnsi="Times New Roman" w:cs="Times New Roman"/>
          <w:sz w:val="20"/>
          <w:szCs w:val="20"/>
        </w:rPr>
      </w:pPr>
      <w:r>
        <w:rPr>
          <w:rFonts w:ascii="Times New Roman" w:hAnsi="Times New Roman" w:cs="Times New Roman"/>
          <w:sz w:val="20"/>
          <w:szCs w:val="20"/>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14:paraId="0F1C648C">
      <w:pPr>
        <w:spacing w:after="0"/>
        <w:ind w:left="57" w:firstLine="43"/>
        <w:jc w:val="center"/>
        <w:rPr>
          <w:rFonts w:ascii="Times New Roman" w:hAnsi="Times New Roman" w:cs="Times New Roman"/>
          <w:b/>
          <w:sz w:val="20"/>
          <w:szCs w:val="20"/>
        </w:rPr>
      </w:pPr>
      <w:r>
        <w:rPr>
          <w:rFonts w:ascii="Times New Roman" w:hAnsi="Times New Roman" w:cs="Times New Roman"/>
          <w:b/>
          <w:sz w:val="20"/>
          <w:szCs w:val="20"/>
        </w:rPr>
        <w:t>4. ТРЕБОВАНИЯ</w:t>
      </w:r>
    </w:p>
    <w:p w14:paraId="62DEEEF1">
      <w:pPr>
        <w:spacing w:after="0"/>
        <w:ind w:left="57" w:firstLine="43"/>
        <w:jc w:val="center"/>
        <w:rPr>
          <w:rFonts w:ascii="Times New Roman" w:hAnsi="Times New Roman" w:cs="Times New Roman"/>
          <w:b/>
          <w:sz w:val="20"/>
          <w:szCs w:val="20"/>
        </w:rPr>
      </w:pPr>
      <w:r>
        <w:rPr>
          <w:rFonts w:ascii="Times New Roman" w:hAnsi="Times New Roman" w:cs="Times New Roman"/>
          <w:b/>
          <w:sz w:val="20"/>
          <w:szCs w:val="20"/>
        </w:rPr>
        <w:t>предъявляемые к участникам конкурса</w:t>
      </w:r>
    </w:p>
    <w:p w14:paraId="12FB7A54">
      <w:pPr>
        <w:pStyle w:val="12"/>
        <w:spacing w:after="0"/>
        <w:ind w:left="57" w:firstLine="709"/>
        <w:contextualSpacing/>
        <w:jc w:val="both"/>
        <w:rPr>
          <w:sz w:val="20"/>
          <w:szCs w:val="20"/>
        </w:rPr>
      </w:pPr>
      <w:r>
        <w:rPr>
          <w:sz w:val="20"/>
          <w:szCs w:val="20"/>
        </w:rPr>
        <w:t>При проведении конкурса устанавливаются следующие требования к участникам конкурса и претендентам:</w:t>
      </w:r>
    </w:p>
    <w:p w14:paraId="0080D88F">
      <w:pPr>
        <w:pStyle w:val="12"/>
        <w:ind w:left="57" w:firstLine="709"/>
        <w:contextualSpacing/>
        <w:jc w:val="both"/>
        <w:rPr>
          <w:sz w:val="20"/>
          <w:szCs w:val="20"/>
        </w:rPr>
      </w:pPr>
      <w:r>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11B1B180">
      <w:pPr>
        <w:pStyle w:val="12"/>
        <w:ind w:left="57" w:firstLine="709"/>
        <w:contextualSpacing/>
        <w:jc w:val="both"/>
        <w:rPr>
          <w:sz w:val="20"/>
          <w:szCs w:val="20"/>
        </w:rPr>
      </w:pPr>
      <w:r>
        <w:rPr>
          <w:sz w:val="20"/>
          <w:szCs w:val="20"/>
        </w:rPr>
        <w:t>2. В отношении претендента не возбуждена процедура банкротства или ликвидации (для претендента – юридического лица).</w:t>
      </w:r>
    </w:p>
    <w:p w14:paraId="68F6AB71">
      <w:pPr>
        <w:pStyle w:val="12"/>
        <w:ind w:left="57" w:firstLine="709"/>
        <w:contextualSpacing/>
        <w:jc w:val="both"/>
        <w:rPr>
          <w:sz w:val="20"/>
          <w:szCs w:val="20"/>
        </w:rPr>
      </w:pPr>
      <w:r>
        <w:rPr>
          <w:sz w:val="20"/>
          <w:szCs w:val="20"/>
        </w:rPr>
        <w:t>3. Деятельность претендента не приостановлена в порядке, предусмотренном Кодексом об административных правонарушениях РФ.</w:t>
      </w:r>
    </w:p>
    <w:p w14:paraId="64CE1717">
      <w:pPr>
        <w:pStyle w:val="12"/>
        <w:ind w:left="57" w:firstLine="709"/>
        <w:contextualSpacing/>
        <w:jc w:val="both"/>
        <w:rPr>
          <w:sz w:val="20"/>
          <w:szCs w:val="20"/>
        </w:rPr>
      </w:pPr>
      <w:r>
        <w:rPr>
          <w:sz w:val="20"/>
          <w:szCs w:val="20"/>
        </w:rPr>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14:paraId="70442CE8">
      <w:pPr>
        <w:pStyle w:val="12"/>
        <w:ind w:left="57" w:firstLine="709"/>
        <w:contextualSpacing/>
        <w:jc w:val="both"/>
        <w:rPr>
          <w:sz w:val="20"/>
          <w:szCs w:val="20"/>
        </w:rPr>
      </w:pPr>
      <w:r>
        <w:rPr>
          <w:sz w:val="20"/>
          <w:szCs w:val="20"/>
        </w:rPr>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14:paraId="687908D8">
      <w:pPr>
        <w:pStyle w:val="12"/>
        <w:ind w:left="57" w:firstLine="709"/>
        <w:contextualSpacing/>
        <w:jc w:val="both"/>
        <w:rPr>
          <w:sz w:val="20"/>
          <w:szCs w:val="20"/>
        </w:rPr>
      </w:pPr>
      <w:r>
        <w:rPr>
          <w:sz w:val="20"/>
          <w:szCs w:val="20"/>
        </w:rPr>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14:paraId="3701A026">
      <w:pPr>
        <w:pStyle w:val="12"/>
        <w:ind w:left="57" w:firstLine="709"/>
        <w:contextualSpacing/>
        <w:jc w:val="both"/>
        <w:rPr>
          <w:sz w:val="20"/>
          <w:szCs w:val="20"/>
          <w:lang w:eastAsia="ru-RU"/>
        </w:rPr>
      </w:pPr>
      <w:r>
        <w:rPr>
          <w:sz w:val="20"/>
          <w:szCs w:val="20"/>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End w:id="0"/>
      <w:bookmarkStart w:id="1" w:name="sub_10158"/>
    </w:p>
    <w:p w14:paraId="2C79925F">
      <w:pPr>
        <w:pStyle w:val="12"/>
        <w:ind w:left="57" w:firstLine="709"/>
        <w:contextualSpacing/>
        <w:jc w:val="both"/>
        <w:rPr>
          <w:sz w:val="20"/>
          <w:szCs w:val="20"/>
        </w:rPr>
      </w:pPr>
      <w:r>
        <w:rPr>
          <w:sz w:val="20"/>
          <w:szCs w:val="20"/>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14:paraId="67AD9043">
      <w:pPr>
        <w:spacing w:after="0"/>
        <w:jc w:val="center"/>
        <w:rPr>
          <w:rFonts w:ascii="Times New Roman" w:hAnsi="Times New Roman" w:cs="Times New Roman"/>
          <w:b/>
          <w:sz w:val="20"/>
          <w:szCs w:val="20"/>
        </w:rPr>
      </w:pPr>
      <w:r>
        <w:rPr>
          <w:rFonts w:ascii="Times New Roman" w:hAnsi="Times New Roman" w:cs="Times New Roman"/>
          <w:b/>
          <w:sz w:val="20"/>
          <w:szCs w:val="20"/>
        </w:rPr>
        <w:t>5.   СРОК</w:t>
      </w:r>
    </w:p>
    <w:p w14:paraId="5D683982">
      <w:pPr>
        <w:spacing w:after="0"/>
        <w:jc w:val="center"/>
        <w:rPr>
          <w:rFonts w:ascii="Times New Roman" w:hAnsi="Times New Roman" w:cs="Times New Roman"/>
          <w:b/>
          <w:sz w:val="20"/>
          <w:szCs w:val="20"/>
        </w:rPr>
      </w:pPr>
      <w:r>
        <w:rPr>
          <w:rFonts w:ascii="Times New Roman" w:hAnsi="Times New Roman" w:cs="Times New Roman"/>
          <w:b/>
          <w:sz w:val="20"/>
          <w:szCs w:val="20"/>
        </w:rPr>
        <w:t>предоставления обеспечения обязательств и подписания договора победителем конкурса</w:t>
      </w:r>
    </w:p>
    <w:p w14:paraId="29BB80AD">
      <w:pPr>
        <w:ind w:firstLine="851"/>
        <w:jc w:val="both"/>
        <w:rPr>
          <w:rFonts w:ascii="Times New Roman" w:hAnsi="Times New Roman" w:cs="Times New Roman"/>
          <w:sz w:val="20"/>
          <w:szCs w:val="20"/>
        </w:rPr>
      </w:pPr>
      <w:r>
        <w:rPr>
          <w:rFonts w:ascii="Times New Roman" w:hAnsi="Times New Roman" w:cs="Times New Roman"/>
          <w:sz w:val="20"/>
          <w:szCs w:val="20"/>
        </w:rPr>
        <w:t>Победитель конкурса, участник конкурса в случаях  предусмотренных   п. 71 и п. 93 «Правил  проведения открытого конкурса по отбору управляющей организации для управления многоквартирными домами», утвержденных Постановлением Правительства от 06.02.2006 г. №  75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14:paraId="1071279B">
      <w:pPr>
        <w:spacing w:after="0"/>
        <w:jc w:val="center"/>
        <w:rPr>
          <w:rFonts w:ascii="Times New Roman" w:hAnsi="Times New Roman" w:cs="Times New Roman"/>
          <w:b/>
          <w:sz w:val="20"/>
          <w:szCs w:val="20"/>
        </w:rPr>
      </w:pPr>
      <w:r>
        <w:rPr>
          <w:rFonts w:ascii="Times New Roman" w:hAnsi="Times New Roman" w:cs="Times New Roman"/>
          <w:b/>
          <w:sz w:val="20"/>
          <w:szCs w:val="20"/>
        </w:rPr>
        <w:t>6. ТРЕБОВАНИЯ</w:t>
      </w:r>
    </w:p>
    <w:p w14:paraId="3FEA3FED">
      <w:pPr>
        <w:spacing w:after="0"/>
        <w:jc w:val="center"/>
        <w:rPr>
          <w:rFonts w:ascii="Times New Roman" w:hAnsi="Times New Roman" w:cs="Times New Roman"/>
          <w:b/>
          <w:sz w:val="20"/>
          <w:szCs w:val="20"/>
        </w:rPr>
      </w:pPr>
      <w:r>
        <w:rPr>
          <w:rFonts w:ascii="Times New Roman" w:hAnsi="Times New Roman" w:cs="Times New Roman"/>
          <w:b/>
          <w:sz w:val="20"/>
          <w:szCs w:val="20"/>
        </w:rPr>
        <w:t>к порядку изменения обязательств сторон по договору управления многоквартирным домом.</w:t>
      </w:r>
    </w:p>
    <w:p w14:paraId="6217A66B">
      <w:pPr>
        <w:spacing w:after="0"/>
        <w:ind w:firstLine="709"/>
        <w:jc w:val="both"/>
        <w:rPr>
          <w:rFonts w:ascii="Times New Roman" w:hAnsi="Times New Roman" w:cs="Times New Roman"/>
          <w:sz w:val="20"/>
          <w:szCs w:val="20"/>
        </w:rPr>
      </w:pPr>
      <w:r>
        <w:rPr>
          <w:rFonts w:ascii="Times New Roman" w:hAnsi="Times New Roman" w:cs="Times New Roman"/>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6489D8C1">
      <w:pPr>
        <w:spacing w:after="0"/>
        <w:jc w:val="center"/>
        <w:rPr>
          <w:rFonts w:ascii="Times New Roman" w:hAnsi="Times New Roman" w:cs="Times New Roman"/>
          <w:b/>
          <w:sz w:val="20"/>
          <w:szCs w:val="20"/>
        </w:rPr>
      </w:pPr>
      <w:r>
        <w:rPr>
          <w:rFonts w:ascii="Times New Roman" w:hAnsi="Times New Roman" w:cs="Times New Roman"/>
          <w:b/>
          <w:sz w:val="20"/>
          <w:szCs w:val="20"/>
        </w:rPr>
        <w:t>7. СРОК</w:t>
      </w:r>
    </w:p>
    <w:p w14:paraId="76DD28B7">
      <w:pPr>
        <w:spacing w:after="0"/>
        <w:jc w:val="center"/>
        <w:rPr>
          <w:rFonts w:ascii="Times New Roman" w:hAnsi="Times New Roman" w:cs="Times New Roman"/>
          <w:b/>
          <w:sz w:val="20"/>
          <w:szCs w:val="20"/>
        </w:rPr>
      </w:pPr>
      <w:r>
        <w:rPr>
          <w:rFonts w:ascii="Times New Roman" w:hAnsi="Times New Roman" w:cs="Times New Roman"/>
          <w:b/>
          <w:sz w:val="20"/>
          <w:szCs w:val="20"/>
        </w:rPr>
        <w:t>начала выполнения управляющей организацией</w:t>
      </w:r>
    </w:p>
    <w:p w14:paraId="17894958">
      <w:pPr>
        <w:spacing w:after="0"/>
        <w:jc w:val="center"/>
        <w:rPr>
          <w:rFonts w:ascii="Times New Roman" w:hAnsi="Times New Roman" w:cs="Times New Roman"/>
          <w:b/>
          <w:sz w:val="20"/>
          <w:szCs w:val="20"/>
        </w:rPr>
      </w:pPr>
      <w:r>
        <w:rPr>
          <w:rFonts w:ascii="Times New Roman" w:hAnsi="Times New Roman" w:cs="Times New Roman"/>
          <w:b/>
          <w:sz w:val="20"/>
          <w:szCs w:val="20"/>
        </w:rPr>
        <w:t>возникших по результатам конкурса обязательств.</w:t>
      </w:r>
    </w:p>
    <w:p w14:paraId="60490553">
      <w:pPr>
        <w:spacing w:after="0"/>
        <w:ind w:firstLine="709"/>
        <w:jc w:val="both"/>
        <w:rPr>
          <w:rFonts w:ascii="Times New Roman" w:hAnsi="Times New Roman" w:cs="Times New Roman"/>
          <w:sz w:val="20"/>
          <w:szCs w:val="20"/>
        </w:rPr>
      </w:pPr>
      <w:r>
        <w:rPr>
          <w:rFonts w:ascii="Times New Roman" w:hAnsi="Times New Roman" w:cs="Times New Roman"/>
          <w:sz w:val="20"/>
          <w:szCs w:val="20"/>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14:paraId="7F241791">
      <w:pPr>
        <w:ind w:firstLine="709"/>
        <w:jc w:val="both"/>
        <w:rPr>
          <w:rFonts w:ascii="Times New Roman" w:hAnsi="Times New Roman" w:cs="Times New Roman"/>
          <w:sz w:val="20"/>
          <w:szCs w:val="20"/>
        </w:rPr>
      </w:pPr>
      <w:r>
        <w:rPr>
          <w:rFonts w:ascii="Times New Roman" w:hAnsi="Times New Roman" w:cs="Times New Roman"/>
          <w:sz w:val="20"/>
          <w:szCs w:val="20"/>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14:paraId="0F0CFE0A">
      <w:pPr>
        <w:spacing w:after="0"/>
        <w:jc w:val="center"/>
        <w:rPr>
          <w:rFonts w:ascii="Times New Roman" w:hAnsi="Times New Roman" w:cs="Times New Roman"/>
          <w:b/>
          <w:sz w:val="20"/>
          <w:szCs w:val="20"/>
        </w:rPr>
      </w:pPr>
      <w:r>
        <w:rPr>
          <w:rFonts w:ascii="Times New Roman" w:hAnsi="Times New Roman" w:cs="Times New Roman"/>
          <w:b/>
          <w:sz w:val="20"/>
          <w:szCs w:val="20"/>
        </w:rPr>
        <w:t>8. ПОРЯДОК</w:t>
      </w:r>
    </w:p>
    <w:p w14:paraId="3DED067E">
      <w:pPr>
        <w:spacing w:after="0"/>
        <w:jc w:val="center"/>
        <w:rPr>
          <w:rFonts w:ascii="Times New Roman" w:hAnsi="Times New Roman" w:cs="Times New Roman"/>
          <w:b/>
          <w:sz w:val="20"/>
          <w:szCs w:val="20"/>
        </w:rPr>
      </w:pPr>
      <w:r>
        <w:rPr>
          <w:rFonts w:ascii="Times New Roman" w:hAnsi="Times New Roman" w:cs="Times New Roman"/>
          <w:b/>
          <w:sz w:val="20"/>
          <w:szCs w:val="20"/>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14:paraId="2FFB639C">
      <w:pPr>
        <w:pStyle w:val="2"/>
        <w:keepLines w:val="0"/>
        <w:tabs>
          <w:tab w:val="left" w:pos="0"/>
        </w:tabs>
        <w:suppressAutoHyphens/>
        <w:spacing w:before="240" w:line="240" w:lineRule="auto"/>
        <w:ind w:firstLine="709"/>
        <w:jc w:val="both"/>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E87A0C9">
      <w:pPr>
        <w:spacing w:after="0"/>
        <w:jc w:val="center"/>
        <w:rPr>
          <w:rFonts w:ascii="Times New Roman" w:hAnsi="Times New Roman" w:cs="Times New Roman"/>
          <w:sz w:val="20"/>
          <w:szCs w:val="20"/>
        </w:rPr>
      </w:pPr>
    </w:p>
    <w:p w14:paraId="69E54ACE">
      <w:pPr>
        <w:spacing w:after="0"/>
        <w:jc w:val="center"/>
        <w:rPr>
          <w:rFonts w:ascii="Times New Roman" w:hAnsi="Times New Roman" w:cs="Times New Roman"/>
          <w:b/>
          <w:sz w:val="20"/>
          <w:szCs w:val="20"/>
        </w:rPr>
      </w:pPr>
      <w:r>
        <w:rPr>
          <w:rFonts w:ascii="Times New Roman" w:hAnsi="Times New Roman" w:cs="Times New Roman"/>
          <w:b/>
          <w:sz w:val="20"/>
          <w:szCs w:val="20"/>
        </w:rPr>
        <w:t>9. ФОРМЫ И СПОСОБЫ</w:t>
      </w:r>
    </w:p>
    <w:p w14:paraId="5E269784">
      <w:pPr>
        <w:spacing w:after="0"/>
        <w:jc w:val="center"/>
        <w:rPr>
          <w:rFonts w:ascii="Times New Roman" w:hAnsi="Times New Roman" w:cs="Times New Roman"/>
          <w:b/>
          <w:sz w:val="20"/>
          <w:szCs w:val="20"/>
        </w:rPr>
      </w:pPr>
      <w:r>
        <w:rPr>
          <w:rFonts w:ascii="Times New Roman" w:hAnsi="Times New Roman" w:cs="Times New Roman"/>
          <w:b/>
          <w:sz w:val="20"/>
          <w:szCs w:val="20"/>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14:paraId="4A8D9D39">
      <w:pPr>
        <w:spacing w:after="0"/>
        <w:ind w:firstLine="709"/>
        <w:jc w:val="both"/>
        <w:rPr>
          <w:rFonts w:ascii="Times New Roman" w:hAnsi="Times New Roman" w:cs="Times New Roman"/>
          <w:sz w:val="20"/>
          <w:szCs w:val="20"/>
        </w:rPr>
      </w:pPr>
      <w:r>
        <w:rPr>
          <w:rFonts w:ascii="Times New Roman" w:hAnsi="Times New Roman" w:cs="Times New Roman"/>
          <w:sz w:val="20"/>
          <w:szCs w:val="20"/>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14:paraId="116C2E9C">
      <w:pPr>
        <w:ind w:firstLine="709"/>
        <w:jc w:val="both"/>
        <w:rPr>
          <w:rFonts w:ascii="Times New Roman" w:hAnsi="Times New Roman" w:cs="Times New Roman"/>
          <w:sz w:val="20"/>
          <w:szCs w:val="20"/>
        </w:rPr>
      </w:pPr>
      <w:r>
        <w:rPr>
          <w:rFonts w:ascii="Times New Roman" w:hAnsi="Times New Roman" w:cs="Times New Roman"/>
          <w:sz w:val="20"/>
          <w:szCs w:val="20"/>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4180085D">
      <w:pPr>
        <w:spacing w:after="0"/>
        <w:jc w:val="center"/>
        <w:rPr>
          <w:rFonts w:ascii="Times New Roman" w:hAnsi="Times New Roman" w:cs="Times New Roman"/>
          <w:b/>
          <w:sz w:val="20"/>
          <w:szCs w:val="20"/>
        </w:rPr>
      </w:pPr>
      <w:r>
        <w:rPr>
          <w:rFonts w:ascii="Times New Roman" w:hAnsi="Times New Roman" w:cs="Times New Roman"/>
          <w:b/>
          <w:sz w:val="20"/>
          <w:szCs w:val="20"/>
        </w:rPr>
        <w:t>10. СРОК</w:t>
      </w:r>
    </w:p>
    <w:p w14:paraId="577FF17B">
      <w:pPr>
        <w:spacing w:after="0"/>
        <w:jc w:val="center"/>
        <w:rPr>
          <w:rFonts w:ascii="Times New Roman" w:hAnsi="Times New Roman" w:cs="Times New Roman"/>
          <w:b/>
          <w:sz w:val="20"/>
          <w:szCs w:val="20"/>
        </w:rPr>
      </w:pPr>
      <w:r>
        <w:rPr>
          <w:rFonts w:ascii="Times New Roman" w:hAnsi="Times New Roman" w:cs="Times New Roman"/>
          <w:b/>
          <w:sz w:val="20"/>
          <w:szCs w:val="20"/>
        </w:rPr>
        <w:t>действия договоров управления многоквартирным домом</w:t>
      </w:r>
    </w:p>
    <w:p w14:paraId="4D146495">
      <w:pPr>
        <w:spacing w:after="0"/>
        <w:ind w:firstLine="709"/>
        <w:jc w:val="both"/>
        <w:rPr>
          <w:rFonts w:ascii="Times New Roman" w:hAnsi="Times New Roman" w:cs="Times New Roman"/>
          <w:sz w:val="20"/>
          <w:szCs w:val="20"/>
        </w:rPr>
      </w:pPr>
      <w:r>
        <w:rPr>
          <w:rFonts w:ascii="Times New Roman" w:hAnsi="Times New Roman" w:cs="Times New Roman"/>
          <w:sz w:val="20"/>
          <w:szCs w:val="20"/>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14:paraId="496C3D48">
      <w:pPr>
        <w:ind w:firstLine="709"/>
        <w:jc w:val="both"/>
        <w:rPr>
          <w:rFonts w:ascii="Times New Roman" w:hAnsi="Times New Roman" w:cs="Times New Roman"/>
          <w:sz w:val="20"/>
          <w:szCs w:val="20"/>
        </w:rPr>
      </w:pPr>
      <w:r>
        <w:rPr>
          <w:rFonts w:ascii="Times New Roman" w:hAnsi="Times New Roman" w:cs="Times New Roman"/>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6E85382D">
      <w:pPr>
        <w:ind w:firstLine="709"/>
        <w:jc w:val="both"/>
        <w:rPr>
          <w:rFonts w:ascii="Times New Roman" w:hAnsi="Times New Roman" w:cs="Times New Roman"/>
          <w:sz w:val="20"/>
          <w:szCs w:val="20"/>
        </w:rPr>
      </w:pPr>
      <w:r>
        <w:rPr>
          <w:rFonts w:ascii="Times New Roman" w:hAnsi="Times New Roman" w:cs="Times New Roman"/>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0896E8A4">
      <w:pPr>
        <w:ind w:firstLine="709"/>
        <w:jc w:val="both"/>
        <w:rPr>
          <w:rFonts w:ascii="Times New Roman" w:hAnsi="Times New Roman" w:cs="Times New Roman"/>
          <w:sz w:val="20"/>
          <w:szCs w:val="20"/>
        </w:rPr>
      </w:pPr>
      <w:r>
        <w:rPr>
          <w:rFonts w:ascii="Times New Roman" w:hAnsi="Times New Roman" w:cs="Times New Roman"/>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7A8E5BB0">
      <w:pPr>
        <w:ind w:firstLine="709"/>
        <w:jc w:val="both"/>
        <w:rPr>
          <w:rFonts w:ascii="Times New Roman" w:hAnsi="Times New Roman" w:cs="Times New Roman"/>
          <w:sz w:val="20"/>
          <w:szCs w:val="20"/>
        </w:rPr>
      </w:pPr>
      <w:r>
        <w:rPr>
          <w:rFonts w:ascii="Times New Roman" w:hAnsi="Times New Roman" w:cs="Times New Roman"/>
          <w:sz w:val="20"/>
          <w:szCs w:val="20"/>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14:paraId="2B68D377">
      <w:pPr>
        <w:spacing w:after="0"/>
        <w:jc w:val="center"/>
        <w:rPr>
          <w:rFonts w:ascii="Times New Roman" w:hAnsi="Times New Roman" w:cs="Times New Roman"/>
          <w:b/>
          <w:sz w:val="20"/>
          <w:szCs w:val="20"/>
        </w:rPr>
      </w:pPr>
      <w:r>
        <w:rPr>
          <w:rFonts w:ascii="Times New Roman" w:hAnsi="Times New Roman" w:cs="Times New Roman"/>
          <w:b/>
          <w:sz w:val="20"/>
          <w:szCs w:val="20"/>
        </w:rPr>
        <w:t>11. РАЗМЕР И СРОК</w:t>
      </w:r>
    </w:p>
    <w:p w14:paraId="52108D0C">
      <w:pPr>
        <w:spacing w:after="0"/>
        <w:jc w:val="center"/>
        <w:rPr>
          <w:rFonts w:ascii="Times New Roman" w:hAnsi="Times New Roman" w:cs="Times New Roman"/>
          <w:sz w:val="20"/>
          <w:szCs w:val="20"/>
        </w:rPr>
      </w:pPr>
      <w:r>
        <w:rPr>
          <w:rFonts w:ascii="Times New Roman" w:hAnsi="Times New Roman" w:cs="Times New Roman"/>
          <w:b/>
          <w:sz w:val="20"/>
          <w:szCs w:val="20"/>
        </w:rPr>
        <w:t>обеспечения исполнения обязательств</w:t>
      </w:r>
    </w:p>
    <w:p w14:paraId="1850F81F">
      <w:pPr>
        <w:spacing w:after="0"/>
        <w:ind w:firstLine="709"/>
        <w:contextualSpacing/>
        <w:jc w:val="both"/>
        <w:rPr>
          <w:rFonts w:ascii="Times New Roman" w:hAnsi="Times New Roman" w:cs="Times New Roman"/>
          <w:sz w:val="20"/>
          <w:szCs w:val="20"/>
        </w:rPr>
      </w:pPr>
      <w:r>
        <w:rPr>
          <w:rFonts w:ascii="Times New Roman" w:hAnsi="Times New Roman" w:cs="Times New Roman"/>
          <w:sz w:val="20"/>
          <w:szCs w:val="20"/>
        </w:rPr>
        <w:t>Размер обеспечения исполнения обязательств рассчитывается по формуле:</w:t>
      </w:r>
    </w:p>
    <w:p w14:paraId="030F5A3A">
      <w:pPr>
        <w:pStyle w:val="25"/>
        <w:contextualSpacing/>
        <w:jc w:val="both"/>
        <w:rPr>
          <w:rFonts w:ascii="Times New Roman" w:hAnsi="Times New Roman" w:cs="Times New Roman"/>
          <w:sz w:val="20"/>
          <w:szCs w:val="20"/>
        </w:rPr>
      </w:pPr>
      <w:r>
        <w:rPr>
          <w:rFonts w:ascii="Times New Roman" w:hAnsi="Times New Roman" w:cs="Times New Roman"/>
          <w:sz w:val="20"/>
          <w:szCs w:val="20"/>
        </w:rPr>
        <w:t>Ооу = К х (Pои + Рку), где:</w:t>
      </w:r>
    </w:p>
    <w:p w14:paraId="4FFE3571">
      <w:pPr>
        <w:pStyle w:val="25"/>
        <w:ind w:firstLine="709"/>
        <w:contextualSpacing/>
        <w:jc w:val="both"/>
        <w:rPr>
          <w:rFonts w:ascii="Times New Roman" w:hAnsi="Times New Roman" w:cs="Times New Roman"/>
          <w:sz w:val="20"/>
          <w:szCs w:val="20"/>
        </w:rPr>
      </w:pPr>
      <w:r>
        <w:rPr>
          <w:rFonts w:ascii="Times New Roman" w:hAnsi="Times New Roman" w:cs="Times New Roman"/>
          <w:sz w:val="20"/>
          <w:szCs w:val="20"/>
        </w:rPr>
        <w:t>Ооу - размер обеспечения исполнения обязательств;</w:t>
      </w:r>
    </w:p>
    <w:p w14:paraId="261C656D">
      <w:pPr>
        <w:pStyle w:val="25"/>
        <w:ind w:firstLine="709"/>
        <w:contextualSpacing/>
        <w:jc w:val="both"/>
        <w:rPr>
          <w:rFonts w:ascii="Times New Roman" w:hAnsi="Times New Roman" w:cs="Times New Roman"/>
          <w:sz w:val="20"/>
          <w:szCs w:val="20"/>
        </w:rPr>
      </w:pPr>
      <w:r>
        <w:rPr>
          <w:rFonts w:ascii="Times New Roman" w:hAnsi="Times New Roman" w:cs="Times New Roman"/>
          <w:sz w:val="20"/>
          <w:szCs w:val="20"/>
        </w:rPr>
        <w:t>К   - коэффициент, установленный организатором конкурса  в  пределах от 0,5 до 0,75;</w:t>
      </w:r>
    </w:p>
    <w:p w14:paraId="66EF9862">
      <w:pPr>
        <w:pStyle w:val="25"/>
        <w:ind w:firstLine="709"/>
        <w:contextualSpacing/>
        <w:jc w:val="both"/>
        <w:rPr>
          <w:rFonts w:ascii="Times New Roman" w:hAnsi="Times New Roman" w:cs="Times New Roman"/>
          <w:sz w:val="20"/>
          <w:szCs w:val="20"/>
        </w:rPr>
      </w:pPr>
      <w:r>
        <w:rPr>
          <w:rFonts w:ascii="Times New Roman" w:hAnsi="Times New Roman" w:cs="Times New Roman"/>
          <w:sz w:val="20"/>
          <w:szCs w:val="20"/>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14:paraId="1CF71979">
      <w:pPr>
        <w:pStyle w:val="25"/>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r>
        <w:fldChar w:fldCharType="begin"/>
      </w:r>
      <w:r>
        <w:instrText xml:space="preserve"> HYPERLINK "garantF1://12038291.157" </w:instrText>
      </w:r>
      <w:r>
        <w:fldChar w:fldCharType="separate"/>
      </w:r>
      <w:r>
        <w:rPr>
          <w:rStyle w:val="24"/>
          <w:rFonts w:ascii="Times New Roman" w:hAnsi="Times New Roman"/>
          <w:color w:val="auto"/>
          <w:sz w:val="20"/>
          <w:szCs w:val="20"/>
        </w:rPr>
        <w:t>Жилищным кодексом</w:t>
      </w:r>
      <w:r>
        <w:rPr>
          <w:rStyle w:val="24"/>
          <w:rFonts w:ascii="Times New Roman" w:hAnsi="Times New Roman"/>
          <w:color w:val="auto"/>
          <w:sz w:val="20"/>
          <w:szCs w:val="20"/>
        </w:rPr>
        <w:fldChar w:fldCharType="end"/>
      </w:r>
      <w:r>
        <w:rPr>
          <w:rFonts w:ascii="Times New Roman" w:hAnsi="Times New Roman" w:cs="Times New Roman"/>
          <w:sz w:val="20"/>
          <w:szCs w:val="20"/>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14:paraId="71ACB6DA">
      <w:pPr>
        <w:ind w:firstLine="709"/>
        <w:contextualSpacing/>
        <w:jc w:val="both"/>
        <w:rPr>
          <w:rFonts w:ascii="Times New Roman" w:hAnsi="Times New Roman" w:cs="Times New Roman"/>
          <w:bCs/>
          <w:sz w:val="20"/>
          <w:szCs w:val="20"/>
        </w:rPr>
      </w:pPr>
    </w:p>
    <w:p w14:paraId="42BAA0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Лот № 1 –56473,86 руб;</w:t>
      </w:r>
    </w:p>
    <w:p w14:paraId="768A1816">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Лот № 2 –53656,43 руб;</w:t>
      </w:r>
    </w:p>
    <w:p w14:paraId="3B8EA20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Лот № 3 –29809,03руб;</w:t>
      </w:r>
    </w:p>
    <w:p w14:paraId="5222986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Лот № 4 –113283,55руб.</w:t>
      </w:r>
    </w:p>
    <w:p w14:paraId="50A9AB31">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Лот № 5 – 41360,92 руб.</w:t>
      </w:r>
    </w:p>
    <w:p w14:paraId="69E25E0A">
      <w:pPr>
        <w:contextualSpacing/>
        <w:jc w:val="both"/>
        <w:rPr>
          <w:rFonts w:ascii="Times New Roman" w:hAnsi="Times New Roman" w:cs="Times New Roman"/>
          <w:sz w:val="20"/>
          <w:szCs w:val="20"/>
        </w:rPr>
      </w:pPr>
    </w:p>
    <w:p w14:paraId="20FFB8B7">
      <w:pPr>
        <w:spacing w:after="0"/>
        <w:ind w:left="57" w:firstLine="709"/>
        <w:contextualSpacing/>
        <w:jc w:val="center"/>
        <w:rPr>
          <w:rFonts w:ascii="Times New Roman" w:hAnsi="Times New Roman" w:cs="Times New Roman"/>
          <w:b/>
          <w:sz w:val="20"/>
          <w:szCs w:val="20"/>
        </w:rPr>
      </w:pPr>
      <w:r>
        <w:rPr>
          <w:rFonts w:ascii="Times New Roman" w:hAnsi="Times New Roman" w:cs="Times New Roman"/>
          <w:b/>
          <w:sz w:val="20"/>
          <w:szCs w:val="20"/>
        </w:rPr>
        <w:t>12. ФОРМА ЗАЯВКИ</w:t>
      </w:r>
    </w:p>
    <w:p w14:paraId="54523175">
      <w:pPr>
        <w:spacing w:after="0"/>
        <w:ind w:left="57" w:firstLine="709"/>
        <w:contextualSpacing/>
        <w:jc w:val="center"/>
        <w:rPr>
          <w:rFonts w:ascii="Times New Roman" w:hAnsi="Times New Roman" w:cs="Times New Roman"/>
          <w:b/>
          <w:sz w:val="20"/>
          <w:szCs w:val="20"/>
        </w:rPr>
      </w:pPr>
      <w:r>
        <w:rPr>
          <w:rFonts w:ascii="Times New Roman" w:hAnsi="Times New Roman" w:cs="Times New Roman"/>
          <w:b/>
          <w:sz w:val="20"/>
          <w:szCs w:val="20"/>
        </w:rPr>
        <w:t>на участие в конкурсе по отбору управляющей</w:t>
      </w:r>
    </w:p>
    <w:p w14:paraId="102C65E8">
      <w:pPr>
        <w:spacing w:after="0"/>
        <w:ind w:left="57" w:firstLine="709"/>
        <w:contextualSpacing/>
        <w:jc w:val="center"/>
        <w:rPr>
          <w:rFonts w:ascii="Times New Roman" w:hAnsi="Times New Roman" w:cs="Times New Roman"/>
          <w:sz w:val="20"/>
          <w:szCs w:val="20"/>
        </w:rPr>
      </w:pPr>
      <w:r>
        <w:rPr>
          <w:rFonts w:ascii="Times New Roman" w:hAnsi="Times New Roman" w:cs="Times New Roman"/>
          <w:b/>
          <w:sz w:val="20"/>
          <w:szCs w:val="20"/>
        </w:rPr>
        <w:t>организации для управления многоквартирным домом</w:t>
      </w:r>
      <w:r>
        <w:rPr>
          <w:rFonts w:ascii="Times New Roman" w:hAnsi="Times New Roman" w:cs="Times New Roman"/>
          <w:sz w:val="20"/>
          <w:szCs w:val="20"/>
        </w:rPr>
        <w:t>.</w:t>
      </w:r>
    </w:p>
    <w:p w14:paraId="04D0D76E">
      <w:pPr>
        <w:spacing w:after="0"/>
        <w:ind w:left="57" w:firstLine="709"/>
        <w:contextualSpacing/>
        <w:jc w:val="both"/>
        <w:rPr>
          <w:rFonts w:ascii="Times New Roman" w:hAnsi="Times New Roman" w:cs="Times New Roman"/>
          <w:sz w:val="20"/>
          <w:szCs w:val="20"/>
        </w:rPr>
      </w:pPr>
    </w:p>
    <w:p w14:paraId="131B7C68">
      <w:pPr>
        <w:ind w:left="57" w:firstLine="652"/>
        <w:contextualSpacing/>
        <w:jc w:val="both"/>
        <w:rPr>
          <w:rFonts w:ascii="Times New Roman" w:hAnsi="Times New Roman" w:cs="Times New Roman"/>
          <w:sz w:val="20"/>
          <w:szCs w:val="20"/>
        </w:rPr>
      </w:pPr>
      <w:r>
        <w:rPr>
          <w:rFonts w:ascii="Times New Roman" w:hAnsi="Times New Roman" w:cs="Times New Roman"/>
          <w:sz w:val="20"/>
          <w:szCs w:val="20"/>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14:paraId="41BC867D">
      <w:pPr>
        <w:ind w:left="57" w:firstLine="709"/>
        <w:contextualSpacing/>
        <w:jc w:val="both"/>
        <w:rPr>
          <w:rFonts w:ascii="Times New Roman" w:hAnsi="Times New Roman" w:cs="Times New Roman"/>
          <w:bCs/>
          <w:sz w:val="20"/>
          <w:szCs w:val="20"/>
        </w:rPr>
      </w:pPr>
    </w:p>
    <w:p w14:paraId="6C0BEDDD">
      <w:pPr>
        <w:ind w:left="57" w:firstLine="709"/>
        <w:contextualSpacing/>
        <w:jc w:val="center"/>
        <w:rPr>
          <w:rFonts w:ascii="Times New Roman" w:hAnsi="Times New Roman" w:cs="Times New Roman"/>
          <w:b/>
          <w:bCs/>
          <w:sz w:val="20"/>
          <w:szCs w:val="20"/>
        </w:rPr>
      </w:pPr>
      <w:r>
        <w:rPr>
          <w:rFonts w:ascii="Times New Roman" w:hAnsi="Times New Roman" w:cs="Times New Roman"/>
          <w:b/>
          <w:bCs/>
          <w:sz w:val="20"/>
          <w:szCs w:val="20"/>
        </w:rPr>
        <w:t>ЗАЯВКА</w:t>
      </w:r>
    </w:p>
    <w:p w14:paraId="24534EC2">
      <w:pPr>
        <w:ind w:left="57" w:firstLine="709"/>
        <w:contextualSpacing/>
        <w:jc w:val="center"/>
        <w:rPr>
          <w:rFonts w:ascii="Times New Roman" w:hAnsi="Times New Roman" w:cs="Times New Roman"/>
          <w:b/>
          <w:bCs/>
          <w:sz w:val="20"/>
          <w:szCs w:val="20"/>
        </w:rPr>
      </w:pPr>
      <w:r>
        <w:rPr>
          <w:rFonts w:ascii="Times New Roman" w:hAnsi="Times New Roman" w:cs="Times New Roman"/>
          <w:b/>
          <w:bCs/>
          <w:sz w:val="20"/>
          <w:szCs w:val="20"/>
        </w:rPr>
        <w:t>на участие в конкурсе по отбору управляющей</w:t>
      </w:r>
    </w:p>
    <w:p w14:paraId="3C2E412D">
      <w:pPr>
        <w:ind w:left="57" w:firstLine="709"/>
        <w:contextualSpacing/>
        <w:jc w:val="center"/>
        <w:rPr>
          <w:rFonts w:ascii="Times New Roman" w:hAnsi="Times New Roman" w:cs="Times New Roman"/>
          <w:b/>
          <w:bCs/>
          <w:sz w:val="20"/>
          <w:szCs w:val="20"/>
        </w:rPr>
      </w:pPr>
      <w:r>
        <w:rPr>
          <w:rFonts w:ascii="Times New Roman" w:hAnsi="Times New Roman" w:cs="Times New Roman"/>
          <w:b/>
          <w:bCs/>
          <w:sz w:val="20"/>
          <w:szCs w:val="20"/>
        </w:rPr>
        <w:t>организации для управления многоквартирным домом</w:t>
      </w:r>
    </w:p>
    <w:p w14:paraId="214A8CD8">
      <w:pPr>
        <w:ind w:left="57" w:firstLine="709"/>
        <w:contextualSpacing/>
        <w:jc w:val="both"/>
        <w:rPr>
          <w:rFonts w:ascii="Times New Roman" w:hAnsi="Times New Roman" w:cs="Times New Roman"/>
          <w:b/>
          <w:sz w:val="20"/>
          <w:szCs w:val="20"/>
        </w:rPr>
      </w:pPr>
    </w:p>
    <w:p w14:paraId="7019666D">
      <w:pPr>
        <w:ind w:left="57" w:firstLine="709"/>
        <w:contextualSpacing/>
        <w:jc w:val="both"/>
        <w:rPr>
          <w:rFonts w:ascii="Times New Roman" w:hAnsi="Times New Roman" w:cs="Times New Roman"/>
          <w:sz w:val="20"/>
          <w:szCs w:val="20"/>
        </w:rPr>
      </w:pPr>
      <w:r>
        <w:rPr>
          <w:rFonts w:ascii="Times New Roman" w:hAnsi="Times New Roman" w:cs="Times New Roman"/>
          <w:sz w:val="20"/>
          <w:szCs w:val="20"/>
        </w:rPr>
        <w:t>1.Заявление об участии в конкурсе</w:t>
      </w:r>
    </w:p>
    <w:p w14:paraId="5631F2ED">
      <w:pPr>
        <w:ind w:left="57"/>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w:t>
      </w:r>
    </w:p>
    <w:p w14:paraId="555E1FF9">
      <w:pPr>
        <w:spacing w:after="0"/>
        <w:ind w:left="57" w:firstLine="709"/>
        <w:contextualSpacing/>
        <w:jc w:val="both"/>
        <w:rPr>
          <w:rFonts w:ascii="Times New Roman" w:hAnsi="Times New Roman" w:cs="Times New Roman"/>
          <w:sz w:val="20"/>
          <w:szCs w:val="20"/>
        </w:rPr>
      </w:pPr>
      <w:r>
        <w:rPr>
          <w:rFonts w:ascii="Times New Roman" w:hAnsi="Times New Roman" w:cs="Times New Roman"/>
          <w:sz w:val="20"/>
          <w:szCs w:val="20"/>
        </w:rPr>
        <w:t>(организационно-правовая форма, наименование / фирменное наименование организации</w:t>
      </w:r>
    </w:p>
    <w:p w14:paraId="221B2F25">
      <w:pPr>
        <w:spacing w:after="0"/>
        <w:ind w:left="57" w:firstLine="709"/>
        <w:contextualSpacing/>
        <w:jc w:val="both"/>
        <w:rPr>
          <w:rFonts w:ascii="Times New Roman" w:hAnsi="Times New Roman" w:cs="Times New Roman"/>
          <w:sz w:val="20"/>
          <w:szCs w:val="20"/>
        </w:rPr>
      </w:pPr>
      <w:r>
        <w:rPr>
          <w:rFonts w:ascii="Times New Roman" w:hAnsi="Times New Roman" w:cs="Times New Roman"/>
          <w:sz w:val="20"/>
          <w:szCs w:val="20"/>
        </w:rPr>
        <w:t>или фамилия, имя, отчество (при наличии) физического лица, данные документа, удостоверяющего личность)___________________________________________________________________________________,</w:t>
      </w:r>
    </w:p>
    <w:p w14:paraId="61B5CD4E">
      <w:pPr>
        <w:pStyle w:val="23"/>
        <w:spacing w:before="0" w:after="0"/>
        <w:ind w:left="57" w:firstLine="709"/>
        <w:contextualSpacing/>
        <w:jc w:val="both"/>
        <w:rPr>
          <w:sz w:val="20"/>
          <w:szCs w:val="20"/>
        </w:rPr>
      </w:pPr>
      <w:r>
        <w:rPr>
          <w:sz w:val="20"/>
          <w:szCs w:val="20"/>
        </w:rPr>
        <w:t>(место нахождения, почтовый адрес организации или место жительства индивидуального предпринимателя, номер телефона)</w:t>
      </w:r>
    </w:p>
    <w:p w14:paraId="05944B91">
      <w:pPr>
        <w:pStyle w:val="23"/>
        <w:spacing w:before="0" w:after="0"/>
        <w:ind w:left="57" w:firstLine="709"/>
        <w:contextualSpacing/>
        <w:jc w:val="both"/>
        <w:rPr>
          <w:sz w:val="20"/>
          <w:szCs w:val="20"/>
        </w:rPr>
      </w:pPr>
    </w:p>
    <w:p w14:paraId="3C4AF13C">
      <w:pPr>
        <w:spacing w:after="0"/>
        <w:ind w:left="57" w:hanging="57"/>
        <w:contextualSpacing/>
        <w:jc w:val="both"/>
        <w:rPr>
          <w:rFonts w:ascii="Times New Roman" w:hAnsi="Times New Roman" w:cs="Times New Roman"/>
          <w:sz w:val="20"/>
          <w:szCs w:val="20"/>
        </w:rPr>
      </w:pPr>
      <w:r>
        <w:rPr>
          <w:rFonts w:ascii="Times New Roman" w:hAnsi="Times New Roman" w:cs="Times New Roman"/>
          <w:sz w:val="20"/>
          <w:szCs w:val="20"/>
        </w:rPr>
        <w:t>заявляет об участии в конкурсе по отбору управляющей организации для управления  многоквартирными домами, расположенными по адресам (Лот №___):_________________________________________________________________________________________________________________________________________________________________.</w:t>
      </w:r>
    </w:p>
    <w:p w14:paraId="7C2DBE45">
      <w:pPr>
        <w:spacing w:after="0"/>
        <w:ind w:left="57" w:firstLine="709"/>
        <w:contextualSpacing/>
        <w:jc w:val="both"/>
        <w:rPr>
          <w:rFonts w:ascii="Times New Roman" w:hAnsi="Times New Roman" w:cs="Times New Roman"/>
          <w:sz w:val="20"/>
          <w:szCs w:val="20"/>
        </w:rPr>
      </w:pPr>
      <w:r>
        <w:rPr>
          <w:rFonts w:ascii="Times New Roman" w:hAnsi="Times New Roman" w:cs="Times New Roman"/>
          <w:sz w:val="20"/>
          <w:szCs w:val="20"/>
        </w:rPr>
        <w:t>(адреса многоквартирных домов)</w:t>
      </w:r>
    </w:p>
    <w:p w14:paraId="53DC315B">
      <w:pPr>
        <w:spacing w:after="0"/>
        <w:ind w:left="57" w:firstLine="652"/>
        <w:contextualSpacing/>
        <w:jc w:val="both"/>
        <w:rPr>
          <w:rFonts w:ascii="Times New Roman" w:hAnsi="Times New Roman" w:cs="Times New Roman"/>
          <w:sz w:val="20"/>
          <w:szCs w:val="20"/>
        </w:rPr>
      </w:pPr>
      <w:r>
        <w:rPr>
          <w:rFonts w:ascii="Times New Roman" w:hAnsi="Times New Roman" w:cs="Times New Roman"/>
          <w:sz w:val="20"/>
          <w:szCs w:val="20"/>
        </w:rPr>
        <w:t>Средства, внесенные в качестве обеспечения заявки на участие в конкурсе, просим возвратить на счет____________________________________________________________________</w:t>
      </w:r>
    </w:p>
    <w:p w14:paraId="5A6505CA">
      <w:pPr>
        <w:spacing w:after="0"/>
        <w:ind w:left="57"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(реквизиты банковского счета)</w:t>
      </w:r>
    </w:p>
    <w:p w14:paraId="0BF4A2CC">
      <w:pPr>
        <w:pStyle w:val="25"/>
        <w:contextualSpacing/>
        <w:jc w:val="both"/>
        <w:rPr>
          <w:rFonts w:ascii="Times New Roman" w:hAnsi="Times New Roman" w:cs="Times New Roman"/>
          <w:sz w:val="20"/>
          <w:szCs w:val="20"/>
        </w:rPr>
      </w:pPr>
    </w:p>
    <w:p w14:paraId="0683B09C">
      <w:pPr>
        <w:pStyle w:val="25"/>
        <w:contextualSpacing/>
        <w:jc w:val="both"/>
        <w:rPr>
          <w:rFonts w:ascii="Times New Roman" w:hAnsi="Times New Roman" w:cs="Times New Roman"/>
          <w:sz w:val="20"/>
          <w:szCs w:val="20"/>
        </w:rPr>
      </w:pPr>
      <w:r>
        <w:rPr>
          <w:rFonts w:ascii="Times New Roman" w:hAnsi="Times New Roman" w:cs="Times New Roman"/>
          <w:sz w:val="20"/>
          <w:szCs w:val="20"/>
        </w:rPr>
        <w:t xml:space="preserve">2.Предложения претендента </w:t>
      </w:r>
      <w:r>
        <w:rPr>
          <w:rFonts w:ascii="Times New Roman" w:hAnsi="Times New Roman" w:cs="Times New Roman"/>
          <w:bCs/>
          <w:color w:val="000000" w:themeColor="text1"/>
          <w:sz w:val="20"/>
          <w:szCs w:val="20"/>
        </w:rPr>
        <w:t>по условиям договора управления многоквартирным домом</w:t>
      </w:r>
      <w:r>
        <w:rPr>
          <w:rFonts w:ascii="Times New Roman" w:hAnsi="Times New Roman" w:cs="Times New Roman"/>
          <w:sz w:val="20"/>
          <w:szCs w:val="20"/>
        </w:rPr>
        <w:t>_______________________________________________________________________________________</w:t>
      </w:r>
    </w:p>
    <w:p w14:paraId="142D9622">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(описание предлагаемого претендентом в качестве условия договора</w:t>
      </w:r>
    </w:p>
    <w:p w14:paraId="63DE51BD">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управления многоквартирным домом способа внесения____________________________________________________________________________________________________________________________________собственниками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14:paraId="1D2D4E3A">
      <w:pPr>
        <w:autoSpaceDE w:val="0"/>
        <w:autoSpaceDN w:val="0"/>
        <w:adjustRightInd w:val="0"/>
        <w:ind w:firstLine="709"/>
        <w:contextualSpacing/>
        <w:jc w:val="both"/>
        <w:rPr>
          <w:rFonts w:ascii="Times New Roman" w:hAnsi="Times New Roman" w:cs="Times New Roman"/>
          <w:sz w:val="20"/>
          <w:szCs w:val="20"/>
        </w:rPr>
      </w:pPr>
      <w:r>
        <w:rPr>
          <w:rFonts w:ascii="Times New Roman" w:hAnsi="Times New Roman" w:cs="Times New Roman"/>
          <w:sz w:val="20"/>
          <w:szCs w:val="20"/>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___________________________________________________________________________________</w:t>
      </w:r>
    </w:p>
    <w:p w14:paraId="2E4BAD0D">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w:t>
      </w:r>
    </w:p>
    <w:p w14:paraId="21329A0E">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                                      (реквизиты банковского счета претендента)</w:t>
      </w:r>
    </w:p>
    <w:p w14:paraId="16ED09E7">
      <w:pPr>
        <w:autoSpaceDE w:val="0"/>
        <w:autoSpaceDN w:val="0"/>
        <w:adjustRightInd w:val="0"/>
        <w:ind w:firstLine="709"/>
        <w:contextualSpacing/>
        <w:jc w:val="both"/>
        <w:rPr>
          <w:rFonts w:ascii="Times New Roman" w:hAnsi="Times New Roman" w:cs="Times New Roman"/>
          <w:sz w:val="20"/>
          <w:szCs w:val="20"/>
        </w:rPr>
      </w:pPr>
      <w:bookmarkStart w:id="2" w:name="sub_14201"/>
    </w:p>
    <w:p w14:paraId="3A2661D3">
      <w:pPr>
        <w:autoSpaceDE w:val="0"/>
        <w:autoSpaceDN w:val="0"/>
        <w:adjustRightInd w:val="0"/>
        <w:ind w:firstLine="709"/>
        <w:contextualSpacing/>
        <w:jc w:val="both"/>
        <w:rPr>
          <w:rFonts w:ascii="Times New Roman" w:hAnsi="Times New Roman" w:cs="Times New Roman"/>
          <w:sz w:val="20"/>
          <w:szCs w:val="20"/>
        </w:rPr>
      </w:pPr>
      <w:r>
        <w:rPr>
          <w:rFonts w:ascii="Times New Roman" w:hAnsi="Times New Roman" w:cs="Times New Roman"/>
          <w:sz w:val="20"/>
          <w:szCs w:val="20"/>
        </w:rPr>
        <w:t>Настоящим_____________________________________________________________________</w:t>
      </w:r>
    </w:p>
    <w:bookmarkEnd w:id="2"/>
    <w:p w14:paraId="17D5BA07">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(организационно-правовая форма, наименование (фирменное наименование)</w:t>
      </w:r>
    </w:p>
    <w:p w14:paraId="0E12A234">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w:t>
      </w:r>
    </w:p>
    <w:p w14:paraId="7A9BA50E">
      <w:pPr>
        <w:autoSpaceDE w:val="0"/>
        <w:autoSpaceDN w:val="0"/>
        <w:adjustRightInd w:val="0"/>
        <w:spacing w:after="0"/>
        <w:contextualSpacing/>
        <w:jc w:val="both"/>
        <w:rPr>
          <w:rFonts w:ascii="Times New Roman" w:hAnsi="Times New Roman" w:cs="Times New Roman"/>
          <w:sz w:val="20"/>
          <w:szCs w:val="20"/>
        </w:rPr>
      </w:pPr>
      <w:r>
        <w:rPr>
          <w:rFonts w:ascii="Times New Roman" w:hAnsi="Times New Roman" w:cs="Times New Roman"/>
          <w:sz w:val="20"/>
          <w:szCs w:val="20"/>
        </w:rPr>
        <w:t>(организации или ф.и.о. физического лица, данные документа, удостоверяющего личность)</w:t>
      </w:r>
    </w:p>
    <w:p w14:paraId="36F893D6">
      <w:pPr>
        <w:autoSpaceDE w:val="0"/>
        <w:autoSpaceDN w:val="0"/>
        <w:adjustRightInd w:val="0"/>
        <w:spacing w:after="0"/>
        <w:ind w:firstLine="720"/>
        <w:contextualSpacing/>
        <w:jc w:val="both"/>
        <w:rPr>
          <w:rFonts w:ascii="Times New Roman" w:hAnsi="Times New Roman" w:cs="Times New Roman"/>
          <w:sz w:val="20"/>
          <w:szCs w:val="20"/>
        </w:rPr>
      </w:pPr>
    </w:p>
    <w:p w14:paraId="7B2DABA1">
      <w:pPr>
        <w:autoSpaceDE w:val="0"/>
        <w:autoSpaceDN w:val="0"/>
        <w:adjustRightInd w:val="0"/>
        <w:spacing w:after="0"/>
        <w:contextualSpacing/>
        <w:jc w:val="both"/>
        <w:rPr>
          <w:rFonts w:ascii="Times New Roman" w:hAnsi="Times New Roman" w:cs="Times New Roman"/>
          <w:sz w:val="20"/>
          <w:szCs w:val="20"/>
        </w:rPr>
      </w:pPr>
      <w:r>
        <w:rPr>
          <w:rFonts w:ascii="Times New Roman" w:hAnsi="Times New Roman" w:cs="Times New Roman"/>
          <w:sz w:val="20"/>
          <w:szCs w:val="20"/>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r>
        <w:fldChar w:fldCharType="begin"/>
      </w:r>
      <w:r>
        <w:instrText xml:space="preserve"> HYPERLINK "garantF1://72036064.1000" </w:instrText>
      </w:r>
      <w:r>
        <w:fldChar w:fldCharType="separate"/>
      </w:r>
      <w:r>
        <w:rPr>
          <w:rFonts w:ascii="Times New Roman" w:hAnsi="Times New Roman" w:cs="Times New Roman"/>
          <w:sz w:val="20"/>
          <w:szCs w:val="20"/>
        </w:rPr>
        <w:t>Правилами</w:t>
      </w:r>
      <w:r>
        <w:rPr>
          <w:rFonts w:ascii="Times New Roman" w:hAnsi="Times New Roman" w:cs="Times New Roman"/>
          <w:sz w:val="20"/>
          <w:szCs w:val="20"/>
        </w:rPr>
        <w:fldChar w:fldCharType="end"/>
      </w:r>
      <w:r>
        <w:rPr>
          <w:rFonts w:ascii="Times New Roman" w:hAnsi="Times New Roman" w:cs="Times New Roman"/>
          <w:sz w:val="20"/>
          <w:szCs w:val="20"/>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r>
        <w:fldChar w:fldCharType="begin"/>
      </w:r>
      <w:r>
        <w:instrText xml:space="preserve"> HYPERLINK "garantF1://72036064.0" </w:instrText>
      </w:r>
      <w:r>
        <w:fldChar w:fldCharType="separate"/>
      </w:r>
      <w:r>
        <w:rPr>
          <w:rFonts w:ascii="Times New Roman" w:hAnsi="Times New Roman" w:cs="Times New Roman"/>
          <w:sz w:val="20"/>
          <w:szCs w:val="20"/>
        </w:rPr>
        <w:t>постановлением</w:t>
      </w:r>
      <w:r>
        <w:rPr>
          <w:rFonts w:ascii="Times New Roman" w:hAnsi="Times New Roman" w:cs="Times New Roman"/>
          <w:sz w:val="20"/>
          <w:szCs w:val="20"/>
        </w:rPr>
        <w:fldChar w:fldCharType="end"/>
      </w:r>
      <w:r>
        <w:rPr>
          <w:rFonts w:ascii="Times New Roman" w:hAnsi="Times New Roman" w:cs="Times New Roman"/>
          <w:sz w:val="20"/>
          <w:szCs w:val="20"/>
        </w:rPr>
        <w:t xml:space="preserve"> Правительства Российской Федерации от 21декабря  2018 года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337E5C91">
      <w:pPr>
        <w:spacing w:after="0" w:line="240" w:lineRule="auto"/>
        <w:ind w:left="57" w:firstLine="652"/>
        <w:contextualSpacing/>
        <w:jc w:val="both"/>
        <w:rPr>
          <w:rFonts w:ascii="Times New Roman" w:hAnsi="Times New Roman" w:cs="Times New Roman"/>
          <w:sz w:val="20"/>
          <w:szCs w:val="20"/>
        </w:rPr>
      </w:pPr>
      <w:r>
        <w:rPr>
          <w:rFonts w:ascii="Times New Roman" w:hAnsi="Times New Roman" w:cs="Times New Roman"/>
          <w:sz w:val="20"/>
          <w:szCs w:val="20"/>
        </w:rPr>
        <w:t>К заявке прилагаются следующие документы:</w:t>
      </w:r>
    </w:p>
    <w:p w14:paraId="35C3DED3">
      <w:pPr>
        <w:pStyle w:val="22"/>
        <w:spacing w:after="0"/>
        <w:ind w:left="57" w:firstLine="652"/>
        <w:contextualSpacing/>
        <w:jc w:val="both"/>
        <w:rPr>
          <w:sz w:val="20"/>
          <w:szCs w:val="20"/>
        </w:rPr>
      </w:pPr>
      <w:r>
        <w:rPr>
          <w:sz w:val="20"/>
          <w:szCs w:val="20"/>
        </w:rPr>
        <w:t>1)выписка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w:t>
      </w:r>
    </w:p>
    <w:p w14:paraId="6E6CDE40">
      <w:pPr>
        <w:pStyle w:val="22"/>
        <w:spacing w:after="0"/>
        <w:ind w:left="57" w:firstLine="652"/>
        <w:contextualSpacing/>
        <w:jc w:val="both"/>
        <w:rPr>
          <w:sz w:val="20"/>
          <w:szCs w:val="20"/>
        </w:rPr>
      </w:pPr>
      <w:r>
        <w:rPr>
          <w:sz w:val="20"/>
          <w:szCs w:val="20"/>
        </w:rPr>
        <w:t>_______________________________________________________________________________</w:t>
      </w:r>
    </w:p>
    <w:p w14:paraId="18FF12DD">
      <w:pPr>
        <w:pStyle w:val="22"/>
        <w:spacing w:after="0"/>
        <w:ind w:left="57" w:firstLine="652"/>
        <w:contextualSpacing/>
        <w:jc w:val="both"/>
        <w:rPr>
          <w:sz w:val="20"/>
          <w:szCs w:val="20"/>
        </w:rPr>
      </w:pPr>
      <w:r>
        <w:rPr>
          <w:sz w:val="20"/>
          <w:szCs w:val="20"/>
        </w:rPr>
        <w:t>(наименование и реквизиты документов, количество листов) ___________________________________________________________________________________;</w:t>
      </w:r>
    </w:p>
    <w:p w14:paraId="032C8233">
      <w:pPr>
        <w:ind w:left="57" w:firstLine="652"/>
        <w:contextualSpacing/>
        <w:jc w:val="both"/>
        <w:rPr>
          <w:rFonts w:ascii="Times New Roman" w:hAnsi="Times New Roman" w:cs="Times New Roman"/>
          <w:sz w:val="20"/>
          <w:szCs w:val="20"/>
        </w:rPr>
      </w:pPr>
      <w:r>
        <w:rPr>
          <w:rFonts w:ascii="Times New Roman" w:hAnsi="Times New Roman" w:cs="Times New Roman"/>
          <w:sz w:val="20"/>
          <w:szCs w:val="20"/>
        </w:rPr>
        <w:t>2)документ,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0D03F1ED">
      <w:pPr>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w:t>
      </w:r>
      <w:r>
        <w:rPr>
          <w:rFonts w:ascii="Times New Roman" w:hAnsi="Times New Roman" w:cs="Times New Roman"/>
          <w:sz w:val="20"/>
          <w:szCs w:val="20"/>
          <w:vertAlign w:val="superscript"/>
        </w:rPr>
        <w:t xml:space="preserve"> </w:t>
      </w:r>
      <w:r>
        <w:rPr>
          <w:rFonts w:ascii="Times New Roman" w:hAnsi="Times New Roman" w:cs="Times New Roman"/>
          <w:sz w:val="20"/>
          <w:szCs w:val="20"/>
        </w:rPr>
        <w:t>(наименование и реквизиты документов, количество листов)</w:t>
      </w:r>
    </w:p>
    <w:p w14:paraId="55867F6A">
      <w:pPr>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w:t>
      </w:r>
    </w:p>
    <w:p w14:paraId="174FDC2A">
      <w:pPr>
        <w:ind w:left="57" w:firstLine="652"/>
        <w:contextualSpacing/>
        <w:jc w:val="both"/>
        <w:rPr>
          <w:rFonts w:ascii="Times New Roman" w:hAnsi="Times New Roman" w:cs="Times New Roman"/>
          <w:sz w:val="20"/>
          <w:szCs w:val="20"/>
        </w:rPr>
      </w:pPr>
      <w:r>
        <w:rPr>
          <w:rFonts w:ascii="Times New Roman" w:hAnsi="Times New Roman" w:cs="Times New Roman"/>
          <w:sz w:val="20"/>
          <w:szCs w:val="20"/>
        </w:rPr>
        <w:t>3)документы, подтверждающие внесение денежных средств в качестве обеспечения заявки на участие в конкурсе:</w:t>
      </w:r>
    </w:p>
    <w:p w14:paraId="49B39A60">
      <w:pPr>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w:t>
      </w:r>
    </w:p>
    <w:p w14:paraId="42DBA2BB">
      <w:pPr>
        <w:ind w:left="57" w:firstLine="709"/>
        <w:contextualSpacing/>
        <w:jc w:val="both"/>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документов, количество листов)</w:t>
      </w:r>
    </w:p>
    <w:p w14:paraId="3821DDAB">
      <w:pPr>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w:t>
      </w:r>
    </w:p>
    <w:p w14:paraId="790AF26E">
      <w:pPr>
        <w:pStyle w:val="22"/>
        <w:ind w:left="57" w:firstLine="652"/>
        <w:contextualSpacing/>
        <w:jc w:val="both"/>
        <w:rPr>
          <w:sz w:val="20"/>
          <w:szCs w:val="20"/>
        </w:rPr>
      </w:pPr>
      <w:r>
        <w:rPr>
          <w:sz w:val="20"/>
          <w:szCs w:val="20"/>
        </w:rPr>
        <w:t>4)копии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2486CAF6">
      <w:pPr>
        <w:ind w:left="57"/>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w:t>
      </w:r>
      <w:r>
        <w:rPr>
          <w:rFonts w:ascii="Times New Roman" w:hAnsi="Times New Roman" w:cs="Times New Roman"/>
          <w:sz w:val="20"/>
          <w:szCs w:val="20"/>
          <w:vertAlign w:val="superscript"/>
        </w:rPr>
        <w:t xml:space="preserve"> </w:t>
      </w:r>
      <w:r>
        <w:rPr>
          <w:rFonts w:ascii="Times New Roman" w:hAnsi="Times New Roman" w:cs="Times New Roman"/>
          <w:sz w:val="20"/>
          <w:szCs w:val="20"/>
        </w:rPr>
        <w:t>(наименование и реквизиты документов, количество листов)</w:t>
      </w:r>
    </w:p>
    <w:p w14:paraId="3413022D">
      <w:pPr>
        <w:ind w:left="57"/>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w:t>
      </w:r>
    </w:p>
    <w:p w14:paraId="73A977BE">
      <w:pPr>
        <w:ind w:left="57" w:firstLine="510"/>
        <w:contextualSpacing/>
        <w:jc w:val="both"/>
        <w:rPr>
          <w:rFonts w:ascii="Times New Roman" w:hAnsi="Times New Roman" w:cs="Times New Roman"/>
          <w:sz w:val="20"/>
          <w:szCs w:val="20"/>
        </w:rPr>
      </w:pPr>
      <w:r>
        <w:rPr>
          <w:rFonts w:ascii="Times New Roman" w:hAnsi="Times New Roman" w:cs="Times New Roman"/>
          <w:sz w:val="20"/>
          <w:szCs w:val="20"/>
        </w:rPr>
        <w:t>5)утвержденный бухгалтерский баланс за последний год:</w:t>
      </w:r>
    </w:p>
    <w:p w14:paraId="72CEF58C">
      <w:pPr>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w:t>
      </w:r>
    </w:p>
    <w:p w14:paraId="12398E4F">
      <w:pPr>
        <w:ind w:left="57" w:firstLine="709"/>
        <w:contextualSpacing/>
        <w:jc w:val="both"/>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документов, количество листов)</w:t>
      </w:r>
    </w:p>
    <w:p w14:paraId="45D398A7">
      <w:pPr>
        <w:ind w:left="57" w:hanging="57"/>
        <w:contextualSpacing/>
        <w:jc w:val="both"/>
        <w:rPr>
          <w:rFonts w:ascii="Times New Roman" w:hAnsi="Times New Roman" w:cs="Times New Roman"/>
          <w:sz w:val="20"/>
          <w:szCs w:val="20"/>
          <w:vertAlign w:val="superscript"/>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w:t>
      </w:r>
      <w:r>
        <w:rPr>
          <w:rFonts w:ascii="Times New Roman" w:hAnsi="Times New Roman" w:cs="Times New Roman"/>
          <w:sz w:val="20"/>
          <w:szCs w:val="20"/>
          <w:vertAlign w:val="superscript"/>
        </w:rPr>
        <w:t xml:space="preserve"> </w:t>
      </w:r>
      <w:r>
        <w:rPr>
          <w:rFonts w:ascii="Times New Roman" w:hAnsi="Times New Roman" w:cs="Times New Roman"/>
          <w:sz w:val="20"/>
          <w:szCs w:val="20"/>
        </w:rPr>
        <w:t>(должность, ф.и.о. руководителя организации или ф.и.о. индивидуального предпринимателя) ________________/______________________________</w:t>
      </w:r>
    </w:p>
    <w:p w14:paraId="15AFDCCF">
      <w:pPr>
        <w:ind w:left="57" w:firstLine="709"/>
        <w:contextualSpacing/>
        <w:jc w:val="both"/>
        <w:rPr>
          <w:rFonts w:ascii="Times New Roman" w:hAnsi="Times New Roman" w:cs="Times New Roman"/>
          <w:sz w:val="20"/>
          <w:szCs w:val="20"/>
          <w:vertAlign w:val="superscript"/>
        </w:rPr>
      </w:pPr>
      <w:r>
        <w:rPr>
          <w:rFonts w:ascii="Times New Roman" w:hAnsi="Times New Roman" w:cs="Times New Roman"/>
          <w:sz w:val="20"/>
          <w:szCs w:val="20"/>
        </w:rPr>
        <w:t>(подпись)/(ФИО)</w:t>
      </w:r>
    </w:p>
    <w:p w14:paraId="127456B1">
      <w:pPr>
        <w:ind w:left="57" w:hanging="57"/>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"_____"______________________20___г.</w:t>
      </w:r>
    </w:p>
    <w:p w14:paraId="7CB307F7">
      <w:pPr>
        <w:ind w:left="57"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М.П.                     </w:t>
      </w:r>
    </w:p>
    <w:p w14:paraId="600FE697">
      <w:pPr>
        <w:ind w:left="57" w:firstLine="709"/>
        <w:contextualSpacing/>
        <w:jc w:val="both"/>
        <w:rPr>
          <w:rFonts w:ascii="Times New Roman" w:hAnsi="Times New Roman" w:cs="Times New Roman"/>
          <w:sz w:val="20"/>
          <w:szCs w:val="20"/>
        </w:rPr>
      </w:pPr>
    </w:p>
    <w:p w14:paraId="0B904598">
      <w:pPr>
        <w:spacing w:after="0" w:line="240" w:lineRule="auto"/>
        <w:ind w:firstLine="709"/>
        <w:contextualSpacing/>
        <w:jc w:val="center"/>
        <w:rPr>
          <w:rFonts w:ascii="Times New Roman" w:hAnsi="Times New Roman" w:cs="Times New Roman"/>
          <w:b/>
          <w:sz w:val="20"/>
          <w:szCs w:val="20"/>
        </w:rPr>
      </w:pPr>
    </w:p>
    <w:p w14:paraId="1A847626">
      <w:pPr>
        <w:spacing w:after="0" w:line="240" w:lineRule="auto"/>
        <w:ind w:firstLine="709"/>
        <w:contextualSpacing/>
        <w:jc w:val="center"/>
        <w:rPr>
          <w:rFonts w:ascii="Times New Roman" w:hAnsi="Times New Roman" w:cs="Times New Roman"/>
          <w:sz w:val="20"/>
          <w:szCs w:val="20"/>
        </w:rPr>
      </w:pPr>
      <w:r>
        <w:rPr>
          <w:rFonts w:ascii="Times New Roman" w:hAnsi="Times New Roman" w:cs="Times New Roman"/>
          <w:b/>
          <w:sz w:val="20"/>
          <w:szCs w:val="20"/>
        </w:rPr>
        <w:t>13. ИНСТРУКЦИЯ</w:t>
      </w:r>
    </w:p>
    <w:p w14:paraId="3E78BFB2">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по заполнению заявки на участие в конкурсе</w:t>
      </w:r>
    </w:p>
    <w:p w14:paraId="46132C4E">
      <w:pPr>
        <w:pStyle w:val="26"/>
        <w:numPr>
          <w:ilvl w:val="0"/>
          <w:numId w:val="2"/>
        </w:numPr>
        <w:suppressAutoHyphens/>
        <w:spacing w:after="0" w:line="240" w:lineRule="auto"/>
        <w:ind w:left="0"/>
        <w:jc w:val="both"/>
        <w:rPr>
          <w:rFonts w:ascii="Times New Roman" w:hAnsi="Times New Roman"/>
          <w:sz w:val="20"/>
          <w:szCs w:val="20"/>
        </w:rPr>
      </w:pPr>
      <w:r>
        <w:rPr>
          <w:rFonts w:ascii="Times New Roman" w:hAnsi="Times New Roman"/>
          <w:sz w:val="20"/>
          <w:szCs w:val="20"/>
        </w:rPr>
        <w:t>Заявление об участии в конкурсе.</w:t>
      </w:r>
    </w:p>
    <w:p w14:paraId="4A0C7FEE">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14:paraId="606D75C1">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14:paraId="6AC41B4C">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14:paraId="666BAB28">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1.4. В заявке указывается номер лота, а также адрес многоквартирного  дома, входящего в указанный лот (сведения содержатся в конкурсной документации). На участие в конкурсе по каждому лоту подается отдельная заявка.</w:t>
      </w:r>
    </w:p>
    <w:p w14:paraId="6C234842">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14:paraId="34C34421">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 Предложения претендента</w:t>
      </w:r>
    </w:p>
    <w:p w14:paraId="727D56E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по условиям договора управления многоквартирным домом.</w:t>
      </w:r>
    </w:p>
    <w:p w14:paraId="33AF0DAD">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2.1.</w:t>
      </w:r>
      <w:r>
        <w:rPr>
          <w:rFonts w:ascii="Times New Roman" w:hAnsi="Times New Roman" w:cs="Times New Roman"/>
          <w:b/>
          <w:sz w:val="20"/>
          <w:szCs w:val="20"/>
        </w:rPr>
        <w:t xml:space="preserve"> </w:t>
      </w:r>
      <w:r>
        <w:rPr>
          <w:rFonts w:ascii="Times New Roman" w:hAnsi="Times New Roman" w:cs="Times New Roman"/>
          <w:sz w:val="20"/>
          <w:szCs w:val="20"/>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14:paraId="4AE3A503">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внесение платежей наличными в кассу управляющей организации;</w:t>
      </w:r>
    </w:p>
    <w:p w14:paraId="735A3B70">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14:paraId="6D8E2C53">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оплата посредством почтовых переводов;</w:t>
      </w:r>
    </w:p>
    <w:p w14:paraId="084309DF">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оплата услуг путем поручения о безналичном перечислении банку после внесения наличных денежных средств и т.д.</w:t>
      </w:r>
    </w:p>
    <w:p w14:paraId="54C84C1F">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14:paraId="1877E808">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Перечень прилагаемых к заявке документов.</w:t>
      </w:r>
    </w:p>
    <w:p w14:paraId="349A65AA">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14:paraId="450CF12D">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14:paraId="0807B25C">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 поручение № 3 от 10 января 2019 года на сумму 400 рублей 50 копеек.</w:t>
      </w:r>
    </w:p>
    <w:p w14:paraId="33B9C352">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7341B67D">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3.5 </w:t>
      </w:r>
      <w:r>
        <w:rPr>
          <w:rFonts w:ascii="Times New Roman" w:hAnsi="Times New Roman" w:cs="Times New Roman"/>
          <w:color w:val="000000"/>
          <w:sz w:val="20"/>
          <w:szCs w:val="20"/>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r>
        <w:fldChar w:fldCharType="begin"/>
      </w:r>
      <w:r>
        <w:instrText xml:space="preserve"> HYPERLINK "garantF1://72036064.1000" </w:instrText>
      </w:r>
      <w:r>
        <w:fldChar w:fldCharType="separate"/>
      </w:r>
      <w:r>
        <w:rPr>
          <w:rFonts w:ascii="Times New Roman" w:hAnsi="Times New Roman" w:cs="Times New Roman"/>
          <w:sz w:val="20"/>
          <w:szCs w:val="20"/>
        </w:rPr>
        <w:t>Правилами</w:t>
      </w:r>
      <w:r>
        <w:rPr>
          <w:rFonts w:ascii="Times New Roman" w:hAnsi="Times New Roman" w:cs="Times New Roman"/>
          <w:sz w:val="20"/>
          <w:szCs w:val="20"/>
        </w:rPr>
        <w:fldChar w:fldCharType="end"/>
      </w:r>
      <w:r>
        <w:rPr>
          <w:rFonts w:ascii="Times New Roman" w:hAnsi="Times New Roman" w:cs="Times New Roman"/>
          <w:color w:val="000000"/>
          <w:sz w:val="20"/>
          <w:szCs w:val="20"/>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r>
        <w:fldChar w:fldCharType="begin"/>
      </w:r>
      <w:r>
        <w:instrText xml:space="preserve"> HYPERLINK "garantF1://72036064.0" </w:instrText>
      </w:r>
      <w:r>
        <w:fldChar w:fldCharType="separate"/>
      </w:r>
      <w:r>
        <w:rPr>
          <w:rFonts w:ascii="Times New Roman" w:hAnsi="Times New Roman" w:cs="Times New Roman"/>
          <w:sz w:val="20"/>
          <w:szCs w:val="20"/>
        </w:rPr>
        <w:t>постановлением</w:t>
      </w:r>
      <w:r>
        <w:rPr>
          <w:rFonts w:ascii="Times New Roman" w:hAnsi="Times New Roman" w:cs="Times New Roman"/>
          <w:sz w:val="20"/>
          <w:szCs w:val="20"/>
        </w:rPr>
        <w:fldChar w:fldCharType="end"/>
      </w:r>
      <w:r>
        <w:rPr>
          <w:rFonts w:ascii="Times New Roman" w:hAnsi="Times New Roman" w:cs="Times New Roman"/>
          <w:color w:val="000000"/>
          <w:sz w:val="20"/>
          <w:szCs w:val="20"/>
        </w:rPr>
        <w:t xml:space="preserve"> Правительства Российской Федерации от 21декабря 2018года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77012EB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14:paraId="035154C2">
      <w:pPr>
        <w:spacing w:after="0" w:line="240" w:lineRule="auto"/>
        <w:ind w:firstLine="652"/>
        <w:contextualSpacing/>
        <w:jc w:val="both"/>
        <w:rPr>
          <w:rFonts w:ascii="Times New Roman" w:hAnsi="Times New Roman" w:cs="Times New Roman"/>
          <w:sz w:val="20"/>
          <w:szCs w:val="20"/>
        </w:rPr>
      </w:pPr>
      <w:r>
        <w:rPr>
          <w:rFonts w:ascii="Times New Roman" w:hAnsi="Times New Roman" w:cs="Times New Roman"/>
          <w:sz w:val="20"/>
          <w:szCs w:val="20"/>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14:paraId="305372BC">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14:paraId="6470C4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14:paraId="4EE6FC46">
      <w:pPr>
        <w:spacing w:after="0" w:line="240" w:lineRule="auto"/>
        <w:jc w:val="both"/>
        <w:rPr>
          <w:rFonts w:ascii="Times New Roman" w:hAnsi="Times New Roman" w:cs="Times New Roman"/>
          <w:sz w:val="20"/>
          <w:szCs w:val="20"/>
        </w:rPr>
      </w:pPr>
    </w:p>
    <w:p w14:paraId="66E20A8D">
      <w:pPr>
        <w:tabs>
          <w:tab w:val="left" w:pos="7655"/>
        </w:tabs>
        <w:spacing w:after="0" w:line="240" w:lineRule="auto"/>
        <w:ind w:hanging="45"/>
        <w:jc w:val="both"/>
        <w:rPr>
          <w:rFonts w:ascii="Times New Roman" w:hAnsi="Times New Roman" w:cs="Times New Roman"/>
          <w:sz w:val="20"/>
          <w:szCs w:val="20"/>
        </w:rPr>
      </w:pPr>
    </w:p>
    <w:p w14:paraId="522E9557">
      <w:pPr>
        <w:tabs>
          <w:tab w:val="left" w:pos="7655"/>
        </w:tabs>
        <w:spacing w:after="0" w:line="240" w:lineRule="auto"/>
        <w:ind w:hanging="45"/>
        <w:jc w:val="both"/>
        <w:rPr>
          <w:rFonts w:ascii="Times New Roman" w:hAnsi="Times New Roman" w:cs="Times New Roman"/>
          <w:sz w:val="20"/>
          <w:szCs w:val="20"/>
        </w:rPr>
      </w:pPr>
    </w:p>
    <w:p w14:paraId="59412E08">
      <w:pPr>
        <w:tabs>
          <w:tab w:val="left" w:pos="7655"/>
        </w:tabs>
        <w:spacing w:after="0" w:line="240" w:lineRule="auto"/>
        <w:ind w:hanging="45"/>
        <w:jc w:val="both"/>
        <w:rPr>
          <w:rFonts w:ascii="Times New Roman" w:hAnsi="Times New Roman" w:cs="Times New Roman"/>
          <w:sz w:val="20"/>
          <w:szCs w:val="20"/>
        </w:rPr>
      </w:pPr>
    </w:p>
    <w:p w14:paraId="4162C9D4">
      <w:pPr>
        <w:spacing w:after="0"/>
        <w:rPr>
          <w:rFonts w:ascii="Times New Roman" w:hAnsi="Times New Roman" w:cs="Times New Roman"/>
          <w:sz w:val="20"/>
          <w:szCs w:val="20"/>
        </w:rPr>
      </w:pPr>
    </w:p>
    <w:p w14:paraId="538415CB">
      <w:pPr>
        <w:spacing w:after="0"/>
        <w:rPr>
          <w:rFonts w:ascii="Times New Roman" w:hAnsi="Times New Roman" w:cs="Times New Roman"/>
          <w:b/>
          <w:sz w:val="20"/>
          <w:szCs w:val="20"/>
        </w:rPr>
      </w:pPr>
    </w:p>
    <w:p w14:paraId="7E35F96B">
      <w:pPr>
        <w:spacing w:after="0"/>
        <w:jc w:val="right"/>
        <w:rPr>
          <w:rFonts w:ascii="Times New Roman" w:hAnsi="Times New Roman" w:cs="Times New Roman"/>
          <w:b/>
          <w:sz w:val="20"/>
          <w:szCs w:val="20"/>
        </w:rPr>
      </w:pPr>
    </w:p>
    <w:p w14:paraId="5F1BC898">
      <w:pPr>
        <w:spacing w:after="0"/>
        <w:jc w:val="right"/>
        <w:rPr>
          <w:rFonts w:ascii="Times New Roman" w:hAnsi="Times New Roman" w:cs="Times New Roman"/>
          <w:b/>
          <w:sz w:val="20"/>
          <w:szCs w:val="20"/>
        </w:rPr>
      </w:pPr>
    </w:p>
    <w:p w14:paraId="76A04319">
      <w:pPr>
        <w:spacing w:after="0"/>
        <w:jc w:val="right"/>
        <w:rPr>
          <w:rFonts w:ascii="Times New Roman" w:hAnsi="Times New Roman" w:cs="Times New Roman"/>
          <w:b/>
          <w:sz w:val="20"/>
          <w:szCs w:val="20"/>
        </w:rPr>
      </w:pPr>
    </w:p>
    <w:p w14:paraId="0370F37B">
      <w:pPr>
        <w:spacing w:after="0"/>
        <w:jc w:val="right"/>
        <w:rPr>
          <w:rFonts w:ascii="Times New Roman" w:hAnsi="Times New Roman" w:cs="Times New Roman"/>
          <w:b/>
          <w:sz w:val="20"/>
          <w:szCs w:val="20"/>
        </w:rPr>
      </w:pPr>
    </w:p>
    <w:p w14:paraId="56AA1E97">
      <w:pPr>
        <w:spacing w:after="0"/>
        <w:jc w:val="right"/>
        <w:rPr>
          <w:rFonts w:ascii="Times New Roman" w:hAnsi="Times New Roman" w:cs="Times New Roman"/>
          <w:b/>
          <w:sz w:val="20"/>
          <w:szCs w:val="20"/>
        </w:rPr>
      </w:pPr>
    </w:p>
    <w:p w14:paraId="57B3A171">
      <w:pPr>
        <w:spacing w:after="0"/>
        <w:jc w:val="right"/>
        <w:rPr>
          <w:rFonts w:ascii="Times New Roman" w:hAnsi="Times New Roman" w:cs="Times New Roman"/>
          <w:b/>
          <w:sz w:val="20"/>
          <w:szCs w:val="20"/>
        </w:rPr>
      </w:pPr>
    </w:p>
    <w:p w14:paraId="3B9D0811">
      <w:pPr>
        <w:spacing w:after="0"/>
        <w:jc w:val="right"/>
        <w:rPr>
          <w:rFonts w:ascii="Times New Roman" w:hAnsi="Times New Roman" w:cs="Times New Roman"/>
          <w:b/>
          <w:sz w:val="20"/>
          <w:szCs w:val="20"/>
        </w:rPr>
      </w:pPr>
    </w:p>
    <w:p w14:paraId="41DE3D02">
      <w:pPr>
        <w:spacing w:after="0"/>
        <w:jc w:val="right"/>
        <w:rPr>
          <w:rFonts w:ascii="Times New Roman" w:hAnsi="Times New Roman" w:cs="Times New Roman"/>
          <w:b/>
          <w:sz w:val="20"/>
          <w:szCs w:val="20"/>
        </w:rPr>
      </w:pPr>
    </w:p>
    <w:p w14:paraId="5C044FCB">
      <w:pPr>
        <w:spacing w:after="0"/>
        <w:jc w:val="right"/>
        <w:rPr>
          <w:rFonts w:ascii="Times New Roman" w:hAnsi="Times New Roman" w:cs="Times New Roman"/>
          <w:b/>
          <w:sz w:val="20"/>
          <w:szCs w:val="20"/>
        </w:rPr>
      </w:pPr>
    </w:p>
    <w:p w14:paraId="521140FC">
      <w:pPr>
        <w:spacing w:after="0"/>
        <w:jc w:val="right"/>
        <w:rPr>
          <w:rFonts w:ascii="Times New Roman" w:hAnsi="Times New Roman" w:cs="Times New Roman"/>
          <w:b/>
          <w:sz w:val="20"/>
          <w:szCs w:val="20"/>
        </w:rPr>
      </w:pPr>
    </w:p>
    <w:p w14:paraId="001B57B0">
      <w:pPr>
        <w:spacing w:after="0"/>
        <w:jc w:val="right"/>
        <w:rPr>
          <w:rFonts w:ascii="Times New Roman" w:hAnsi="Times New Roman" w:cs="Times New Roman"/>
          <w:b/>
          <w:sz w:val="20"/>
          <w:szCs w:val="20"/>
        </w:rPr>
      </w:pPr>
    </w:p>
    <w:p w14:paraId="573A8414">
      <w:pPr>
        <w:spacing w:after="0"/>
        <w:jc w:val="right"/>
        <w:rPr>
          <w:rFonts w:ascii="Times New Roman" w:hAnsi="Times New Roman" w:cs="Times New Roman"/>
          <w:b/>
          <w:sz w:val="20"/>
          <w:szCs w:val="20"/>
        </w:rPr>
      </w:pPr>
    </w:p>
    <w:p w14:paraId="444B7DFD">
      <w:pPr>
        <w:spacing w:after="0"/>
        <w:jc w:val="right"/>
        <w:rPr>
          <w:rFonts w:ascii="Times New Roman" w:hAnsi="Times New Roman" w:cs="Times New Roman"/>
          <w:b/>
          <w:sz w:val="20"/>
          <w:szCs w:val="20"/>
        </w:rPr>
      </w:pPr>
    </w:p>
    <w:p w14:paraId="7D37C799">
      <w:pPr>
        <w:spacing w:after="0"/>
        <w:jc w:val="right"/>
        <w:rPr>
          <w:rFonts w:ascii="Times New Roman" w:hAnsi="Times New Roman" w:cs="Times New Roman"/>
          <w:b/>
          <w:sz w:val="20"/>
          <w:szCs w:val="20"/>
        </w:rPr>
      </w:pPr>
    </w:p>
    <w:p w14:paraId="6B2669A8">
      <w:pPr>
        <w:spacing w:after="0"/>
        <w:jc w:val="right"/>
        <w:rPr>
          <w:rFonts w:ascii="Times New Roman" w:hAnsi="Times New Roman" w:cs="Times New Roman"/>
          <w:b/>
          <w:sz w:val="20"/>
          <w:szCs w:val="20"/>
        </w:rPr>
      </w:pPr>
    </w:p>
    <w:p w14:paraId="27EFB511">
      <w:pPr>
        <w:spacing w:after="0"/>
        <w:jc w:val="right"/>
        <w:rPr>
          <w:rFonts w:ascii="Times New Roman" w:hAnsi="Times New Roman" w:cs="Times New Roman"/>
          <w:b/>
          <w:sz w:val="20"/>
          <w:szCs w:val="20"/>
        </w:rPr>
      </w:pPr>
    </w:p>
    <w:p w14:paraId="59EF0585">
      <w:pPr>
        <w:spacing w:after="0"/>
        <w:jc w:val="right"/>
        <w:rPr>
          <w:rFonts w:ascii="Times New Roman" w:hAnsi="Times New Roman" w:cs="Times New Roman"/>
          <w:b/>
          <w:sz w:val="20"/>
          <w:szCs w:val="20"/>
        </w:rPr>
      </w:pPr>
    </w:p>
    <w:p w14:paraId="5E212CE0">
      <w:pPr>
        <w:spacing w:after="0"/>
        <w:jc w:val="right"/>
        <w:rPr>
          <w:rFonts w:ascii="Times New Roman" w:hAnsi="Times New Roman" w:cs="Times New Roman"/>
          <w:b/>
          <w:sz w:val="20"/>
          <w:szCs w:val="20"/>
        </w:rPr>
      </w:pPr>
    </w:p>
    <w:p w14:paraId="7A229F54">
      <w:pPr>
        <w:spacing w:after="0"/>
        <w:rPr>
          <w:rFonts w:ascii="Times New Roman" w:hAnsi="Times New Roman" w:cs="Times New Roman"/>
          <w:b/>
          <w:sz w:val="20"/>
          <w:szCs w:val="20"/>
        </w:rPr>
      </w:pPr>
    </w:p>
    <w:p w14:paraId="7B312856">
      <w:pPr>
        <w:spacing w:after="0"/>
        <w:jc w:val="right"/>
        <w:rPr>
          <w:rFonts w:ascii="Times New Roman" w:hAnsi="Times New Roman" w:cs="Times New Roman"/>
          <w:b/>
          <w:sz w:val="20"/>
          <w:szCs w:val="20"/>
        </w:rPr>
      </w:pPr>
    </w:p>
    <w:p w14:paraId="466CBB5C">
      <w:pPr>
        <w:spacing w:after="0"/>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1 к конкурсной документации </w:t>
      </w:r>
    </w:p>
    <w:p w14:paraId="797B8FBA">
      <w:pPr>
        <w:spacing w:after="0"/>
        <w:jc w:val="right"/>
        <w:rPr>
          <w:rFonts w:ascii="Times New Roman" w:hAnsi="Times New Roman" w:cs="Times New Roman"/>
          <w:b/>
          <w:sz w:val="20"/>
          <w:szCs w:val="20"/>
        </w:rPr>
      </w:pPr>
      <w:r>
        <w:rPr>
          <w:rFonts w:ascii="Times New Roman" w:hAnsi="Times New Roman" w:cs="Times New Roman"/>
          <w:b/>
          <w:sz w:val="20"/>
          <w:szCs w:val="20"/>
        </w:rPr>
        <w:t xml:space="preserve">для проведения открытого конкурса по отбору </w:t>
      </w:r>
    </w:p>
    <w:p w14:paraId="02CA8549">
      <w:pPr>
        <w:spacing w:after="0"/>
        <w:jc w:val="right"/>
        <w:rPr>
          <w:rFonts w:ascii="Times New Roman" w:hAnsi="Times New Roman" w:cs="Times New Roman"/>
          <w:b/>
          <w:sz w:val="20"/>
          <w:szCs w:val="20"/>
        </w:rPr>
      </w:pPr>
      <w:r>
        <w:rPr>
          <w:rFonts w:ascii="Times New Roman" w:hAnsi="Times New Roman" w:cs="Times New Roman"/>
          <w:b/>
          <w:sz w:val="20"/>
          <w:szCs w:val="20"/>
        </w:rPr>
        <w:t xml:space="preserve">управляющей организации для управления </w:t>
      </w:r>
    </w:p>
    <w:p w14:paraId="753B0AF7">
      <w:pPr>
        <w:spacing w:after="0"/>
        <w:jc w:val="right"/>
        <w:rPr>
          <w:rFonts w:ascii="Times New Roman" w:hAnsi="Times New Roman" w:cs="Times New Roman"/>
          <w:b/>
          <w:sz w:val="20"/>
          <w:szCs w:val="20"/>
        </w:rPr>
      </w:pPr>
      <w:r>
        <w:rPr>
          <w:rFonts w:ascii="Times New Roman" w:hAnsi="Times New Roman" w:cs="Times New Roman"/>
          <w:b/>
          <w:sz w:val="20"/>
          <w:szCs w:val="20"/>
        </w:rPr>
        <w:t>многоквартирным домом</w:t>
      </w:r>
    </w:p>
    <w:p w14:paraId="15D58724">
      <w:pPr>
        <w:spacing w:after="0"/>
        <w:jc w:val="right"/>
        <w:rPr>
          <w:rFonts w:ascii="Times New Roman" w:hAnsi="Times New Roman" w:cs="Times New Roman"/>
          <w:b/>
          <w:sz w:val="20"/>
          <w:szCs w:val="20"/>
        </w:rPr>
      </w:pPr>
    </w:p>
    <w:p w14:paraId="78FD1039">
      <w:pPr>
        <w:spacing w:after="0"/>
        <w:jc w:val="right"/>
        <w:rPr>
          <w:rFonts w:ascii="Times New Roman" w:hAnsi="Times New Roman" w:cs="Times New Roman"/>
          <w:b/>
          <w:sz w:val="20"/>
          <w:szCs w:val="20"/>
        </w:rPr>
      </w:pPr>
    </w:p>
    <w:p w14:paraId="4AC1A8A9">
      <w:pPr>
        <w:spacing w:after="0"/>
        <w:jc w:val="right"/>
        <w:rPr>
          <w:rFonts w:ascii="Times New Roman" w:hAnsi="Times New Roman" w:cs="Times New Roman"/>
          <w:b/>
          <w:sz w:val="20"/>
          <w:szCs w:val="20"/>
        </w:rPr>
      </w:pPr>
    </w:p>
    <w:p w14:paraId="34D538CF">
      <w:pPr>
        <w:spacing w:after="0"/>
        <w:jc w:val="center"/>
        <w:rPr>
          <w:rFonts w:ascii="Times New Roman" w:hAnsi="Times New Roman" w:cs="Times New Roman"/>
          <w:b/>
          <w:sz w:val="20"/>
          <w:szCs w:val="20"/>
        </w:rPr>
      </w:pPr>
    </w:p>
    <w:p w14:paraId="6C696BF2">
      <w:pPr>
        <w:spacing w:after="0"/>
        <w:jc w:val="center"/>
        <w:rPr>
          <w:rFonts w:ascii="Times New Roman" w:hAnsi="Times New Roman" w:cs="Times New Roman"/>
          <w:b/>
          <w:sz w:val="20"/>
          <w:szCs w:val="20"/>
        </w:rPr>
      </w:pPr>
      <w:r>
        <w:rPr>
          <w:rFonts w:ascii="Times New Roman" w:hAnsi="Times New Roman" w:cs="Times New Roman"/>
          <w:b/>
          <w:sz w:val="20"/>
          <w:szCs w:val="20"/>
        </w:rPr>
        <w:t>Акт</w:t>
      </w:r>
    </w:p>
    <w:p w14:paraId="1D0E1CAD">
      <w:pPr>
        <w:spacing w:after="0"/>
        <w:jc w:val="center"/>
        <w:rPr>
          <w:rFonts w:ascii="Times New Roman" w:hAnsi="Times New Roman" w:cs="Times New Roman"/>
          <w:b/>
          <w:sz w:val="20"/>
          <w:szCs w:val="20"/>
        </w:rPr>
      </w:pPr>
      <w:r>
        <w:rPr>
          <w:rFonts w:ascii="Times New Roman" w:hAnsi="Times New Roman" w:cs="Times New Roman"/>
          <w:b/>
          <w:sz w:val="20"/>
          <w:szCs w:val="20"/>
        </w:rPr>
        <w:t>о состоянии общего имущества собственников помещений</w:t>
      </w:r>
    </w:p>
    <w:p w14:paraId="6937967A">
      <w:pPr>
        <w:spacing w:after="0"/>
        <w:jc w:val="center"/>
        <w:rPr>
          <w:rFonts w:ascii="Times New Roman" w:hAnsi="Times New Roman" w:cs="Times New Roman"/>
          <w:sz w:val="20"/>
          <w:szCs w:val="20"/>
        </w:rPr>
      </w:pPr>
      <w:r>
        <w:rPr>
          <w:rFonts w:ascii="Times New Roman" w:hAnsi="Times New Roman" w:cs="Times New Roman"/>
          <w:b/>
          <w:sz w:val="20"/>
          <w:szCs w:val="20"/>
        </w:rPr>
        <w:t>в многоквартирном доме, являющегося объектом конкурса</w:t>
      </w:r>
    </w:p>
    <w:p w14:paraId="68B37572">
      <w:pPr>
        <w:pStyle w:val="26"/>
        <w:spacing w:after="0" w:line="240" w:lineRule="auto"/>
        <w:ind w:left="2490"/>
        <w:jc w:val="both"/>
        <w:rPr>
          <w:rFonts w:ascii="Times New Roman" w:hAnsi="Times New Roman"/>
          <w:sz w:val="20"/>
          <w:szCs w:val="20"/>
        </w:rPr>
      </w:pPr>
      <w:r>
        <w:rPr>
          <w:rFonts w:ascii="Times New Roman" w:hAnsi="Times New Roman"/>
          <w:sz w:val="20"/>
          <w:szCs w:val="20"/>
        </w:rPr>
        <w:t>Общие сведения о многоквартирном доме</w:t>
      </w:r>
    </w:p>
    <w:p w14:paraId="2B319A74">
      <w:pPr>
        <w:pStyle w:val="26"/>
        <w:numPr>
          <w:ilvl w:val="0"/>
          <w:numId w:val="3"/>
        </w:numPr>
        <w:spacing w:line="240" w:lineRule="auto"/>
        <w:ind w:left="284"/>
        <w:jc w:val="both"/>
        <w:rPr>
          <w:rFonts w:ascii="Times New Roman" w:hAnsi="Times New Roman"/>
          <w:b/>
          <w:sz w:val="20"/>
          <w:szCs w:val="20"/>
        </w:rPr>
      </w:pPr>
      <w:r>
        <w:rPr>
          <w:rFonts w:ascii="Times New Roman" w:hAnsi="Times New Roman"/>
          <w:sz w:val="20"/>
          <w:szCs w:val="20"/>
        </w:rPr>
        <w:t xml:space="preserve">Адрес многоквартирного дома    </w:t>
      </w:r>
      <w:r>
        <w:rPr>
          <w:rFonts w:ascii="Times New Roman" w:hAnsi="Times New Roman"/>
          <w:b/>
          <w:i/>
          <w:sz w:val="20"/>
          <w:szCs w:val="20"/>
          <w:u w:val="single"/>
        </w:rPr>
        <w:t>с.Подлесное, ул.Школьная , д.4</w:t>
      </w:r>
    </w:p>
    <w:p w14:paraId="65707729">
      <w:pPr>
        <w:pStyle w:val="26"/>
        <w:numPr>
          <w:ilvl w:val="0"/>
          <w:numId w:val="3"/>
        </w:numPr>
        <w:spacing w:line="240" w:lineRule="auto"/>
        <w:ind w:left="284"/>
        <w:jc w:val="both"/>
        <w:rPr>
          <w:rFonts w:ascii="Times New Roman" w:hAnsi="Times New Roman"/>
          <w:sz w:val="20"/>
          <w:szCs w:val="20"/>
        </w:rPr>
      </w:pPr>
      <w:r>
        <w:rPr>
          <w:rFonts w:ascii="Times New Roman" w:hAnsi="Times New Roman"/>
          <w:sz w:val="20"/>
          <w:szCs w:val="20"/>
        </w:rPr>
        <w:t xml:space="preserve">Кадастровый номер многоквартирного дома (при его наличии) </w:t>
      </w:r>
    </w:p>
    <w:p w14:paraId="661FC61A">
      <w:pPr>
        <w:pStyle w:val="26"/>
        <w:numPr>
          <w:ilvl w:val="0"/>
          <w:numId w:val="3"/>
        </w:numPr>
        <w:spacing w:line="240" w:lineRule="auto"/>
        <w:ind w:left="284"/>
        <w:jc w:val="both"/>
        <w:rPr>
          <w:rFonts w:ascii="Times New Roman" w:hAnsi="Times New Roman"/>
          <w:sz w:val="20"/>
          <w:szCs w:val="20"/>
          <w:u w:val="single"/>
        </w:rPr>
      </w:pPr>
      <w:r>
        <w:rPr>
          <w:rFonts w:ascii="Times New Roman" w:hAnsi="Times New Roman"/>
          <w:sz w:val="20"/>
          <w:szCs w:val="20"/>
        </w:rPr>
        <w:t xml:space="preserve">Серия, тип постройки  </w:t>
      </w:r>
      <w:r>
        <w:rPr>
          <w:rFonts w:ascii="Times New Roman" w:hAnsi="Times New Roman"/>
          <w:i/>
          <w:sz w:val="20"/>
          <w:szCs w:val="20"/>
          <w:u w:val="single"/>
        </w:rPr>
        <w:t>здание</w:t>
      </w:r>
    </w:p>
    <w:p w14:paraId="2577E417">
      <w:pPr>
        <w:pStyle w:val="26"/>
        <w:numPr>
          <w:ilvl w:val="0"/>
          <w:numId w:val="3"/>
        </w:numPr>
        <w:spacing w:line="240" w:lineRule="auto"/>
        <w:ind w:left="284"/>
        <w:rPr>
          <w:rFonts w:ascii="Times New Roman" w:hAnsi="Times New Roman"/>
          <w:i/>
          <w:sz w:val="20"/>
          <w:szCs w:val="20"/>
          <w:u w:val="single"/>
        </w:rPr>
      </w:pPr>
      <w:r>
        <w:rPr>
          <w:rFonts w:ascii="Times New Roman" w:hAnsi="Times New Roman"/>
          <w:sz w:val="20"/>
          <w:szCs w:val="20"/>
        </w:rPr>
        <w:t xml:space="preserve">Год постройки </w:t>
      </w:r>
      <w:r>
        <w:rPr>
          <w:rFonts w:ascii="Times New Roman" w:hAnsi="Times New Roman"/>
          <w:i/>
          <w:sz w:val="20"/>
          <w:szCs w:val="20"/>
          <w:u w:val="single"/>
        </w:rPr>
        <w:t>1978</w:t>
      </w:r>
    </w:p>
    <w:p w14:paraId="28C58F40">
      <w:pPr>
        <w:pStyle w:val="26"/>
        <w:numPr>
          <w:ilvl w:val="0"/>
          <w:numId w:val="3"/>
        </w:numPr>
        <w:spacing w:line="240" w:lineRule="auto"/>
        <w:ind w:left="284"/>
        <w:jc w:val="both"/>
        <w:rPr>
          <w:rFonts w:ascii="Times New Roman" w:hAnsi="Times New Roman"/>
          <w:i/>
          <w:sz w:val="20"/>
          <w:szCs w:val="20"/>
          <w:u w:val="single"/>
        </w:rPr>
      </w:pPr>
      <w:r>
        <w:rPr>
          <w:rFonts w:ascii="Times New Roman" w:hAnsi="Times New Roman"/>
          <w:sz w:val="20"/>
          <w:szCs w:val="20"/>
        </w:rPr>
        <w:t xml:space="preserve">Степень износа по данным государственного технического учета </w:t>
      </w:r>
      <w:r>
        <w:rPr>
          <w:rFonts w:ascii="Times New Roman" w:hAnsi="Times New Roman"/>
          <w:i/>
          <w:sz w:val="20"/>
          <w:szCs w:val="20"/>
          <w:u w:val="single"/>
        </w:rPr>
        <w:t>нет данных</w:t>
      </w:r>
    </w:p>
    <w:p w14:paraId="1A8DF72F">
      <w:pPr>
        <w:pStyle w:val="26"/>
        <w:numPr>
          <w:ilvl w:val="0"/>
          <w:numId w:val="3"/>
        </w:numPr>
        <w:spacing w:line="240" w:lineRule="auto"/>
        <w:ind w:left="284"/>
        <w:jc w:val="both"/>
        <w:rPr>
          <w:rFonts w:ascii="Times New Roman" w:hAnsi="Times New Roman"/>
          <w:i/>
          <w:sz w:val="20"/>
          <w:szCs w:val="20"/>
          <w:u w:val="single"/>
        </w:rPr>
      </w:pPr>
      <w:r>
        <w:rPr>
          <w:rFonts w:ascii="Times New Roman" w:hAnsi="Times New Roman"/>
          <w:sz w:val="20"/>
          <w:szCs w:val="20"/>
        </w:rPr>
        <w:t xml:space="preserve">Степень фактического износа </w:t>
      </w:r>
      <w:r>
        <w:rPr>
          <w:rFonts w:ascii="Times New Roman" w:hAnsi="Times New Roman"/>
          <w:i/>
          <w:sz w:val="20"/>
          <w:szCs w:val="20"/>
          <w:u w:val="single"/>
        </w:rPr>
        <w:t>нет данных</w:t>
      </w:r>
    </w:p>
    <w:p w14:paraId="260AE54E">
      <w:pPr>
        <w:pStyle w:val="26"/>
        <w:numPr>
          <w:ilvl w:val="0"/>
          <w:numId w:val="3"/>
        </w:numPr>
        <w:spacing w:line="240" w:lineRule="auto"/>
        <w:ind w:left="284"/>
        <w:jc w:val="both"/>
        <w:rPr>
          <w:rFonts w:ascii="Times New Roman" w:hAnsi="Times New Roman"/>
          <w:sz w:val="20"/>
          <w:szCs w:val="20"/>
        </w:rPr>
      </w:pPr>
      <w:r>
        <w:rPr>
          <w:rFonts w:ascii="Times New Roman" w:hAnsi="Times New Roman"/>
          <w:sz w:val="20"/>
          <w:szCs w:val="20"/>
        </w:rPr>
        <w:t xml:space="preserve">Год последнего капитального ремонта </w:t>
      </w:r>
      <w:r>
        <w:rPr>
          <w:rFonts w:ascii="Times New Roman" w:hAnsi="Times New Roman"/>
          <w:i/>
          <w:sz w:val="20"/>
          <w:szCs w:val="20"/>
          <w:u w:val="single"/>
        </w:rPr>
        <w:t>нет данных</w:t>
      </w:r>
    </w:p>
    <w:p w14:paraId="5A5501A3">
      <w:pPr>
        <w:pStyle w:val="26"/>
        <w:numPr>
          <w:ilvl w:val="0"/>
          <w:numId w:val="3"/>
        </w:numPr>
        <w:spacing w:line="240" w:lineRule="auto"/>
        <w:ind w:left="284"/>
        <w:jc w:val="both"/>
        <w:rPr>
          <w:rFonts w:ascii="Times New Roman" w:hAnsi="Times New Roman"/>
          <w:sz w:val="20"/>
          <w:szCs w:val="20"/>
        </w:rPr>
      </w:pPr>
      <w:r>
        <w:rPr>
          <w:rFonts w:ascii="Times New Roman" w:hAnsi="Times New Roman"/>
          <w:sz w:val="20"/>
          <w:szCs w:val="20"/>
        </w:rPr>
        <w:t xml:space="preserve">Реквизиты правового акта о признании многоквартирного дома аварийным и подлежащим сносу </w:t>
      </w:r>
      <w:r>
        <w:rPr>
          <w:rFonts w:ascii="Times New Roman" w:hAnsi="Times New Roman"/>
          <w:i/>
          <w:sz w:val="20"/>
          <w:szCs w:val="20"/>
          <w:u w:val="single"/>
        </w:rPr>
        <w:t>нет данных</w:t>
      </w:r>
      <w:r>
        <w:rPr>
          <w:rFonts w:ascii="Times New Roman" w:hAnsi="Times New Roman"/>
          <w:sz w:val="20"/>
          <w:szCs w:val="20"/>
        </w:rPr>
        <w:t xml:space="preserve"> не подлежит сносу </w:t>
      </w:r>
      <w:r>
        <w:rPr>
          <w:rFonts w:ascii="Times New Roman" w:hAnsi="Times New Roman"/>
          <w:i/>
          <w:sz w:val="20"/>
          <w:szCs w:val="20"/>
          <w:u w:val="single"/>
        </w:rPr>
        <w:t>нет данных</w:t>
      </w:r>
    </w:p>
    <w:p w14:paraId="44E87152">
      <w:pPr>
        <w:pStyle w:val="26"/>
        <w:numPr>
          <w:ilvl w:val="0"/>
          <w:numId w:val="3"/>
        </w:numPr>
        <w:spacing w:line="240" w:lineRule="auto"/>
        <w:ind w:left="284"/>
        <w:jc w:val="both"/>
        <w:rPr>
          <w:rFonts w:ascii="Times New Roman" w:hAnsi="Times New Roman"/>
          <w:i/>
          <w:sz w:val="20"/>
          <w:szCs w:val="20"/>
          <w:u w:val="single"/>
        </w:rPr>
      </w:pPr>
      <w:r>
        <w:rPr>
          <w:rFonts w:ascii="Times New Roman" w:hAnsi="Times New Roman"/>
          <w:sz w:val="20"/>
          <w:szCs w:val="20"/>
        </w:rPr>
        <w:t xml:space="preserve">Количество этажей </w:t>
      </w:r>
      <w:r>
        <w:rPr>
          <w:rFonts w:ascii="Times New Roman" w:hAnsi="Times New Roman"/>
          <w:i/>
          <w:sz w:val="20"/>
          <w:szCs w:val="20"/>
          <w:u w:val="single"/>
        </w:rPr>
        <w:t xml:space="preserve">3 </w:t>
      </w:r>
      <w:r>
        <w:rPr>
          <w:rFonts w:ascii="Times New Roman" w:hAnsi="Times New Roman"/>
          <w:sz w:val="20"/>
          <w:szCs w:val="20"/>
        </w:rPr>
        <w:t xml:space="preserve"> количество подъездов</w:t>
      </w:r>
      <w:r>
        <w:rPr>
          <w:rFonts w:ascii="Times New Roman" w:hAnsi="Times New Roman"/>
          <w:i/>
          <w:sz w:val="20"/>
          <w:szCs w:val="20"/>
          <w:u w:val="single"/>
        </w:rPr>
        <w:t xml:space="preserve"> 2</w:t>
      </w:r>
    </w:p>
    <w:p w14:paraId="1771BE41">
      <w:pPr>
        <w:pStyle w:val="26"/>
        <w:numPr>
          <w:ilvl w:val="0"/>
          <w:numId w:val="3"/>
        </w:numPr>
        <w:spacing w:line="240" w:lineRule="auto"/>
        <w:ind w:left="284"/>
        <w:jc w:val="both"/>
        <w:rPr>
          <w:rFonts w:ascii="Times New Roman" w:hAnsi="Times New Roman"/>
          <w:sz w:val="20"/>
          <w:szCs w:val="20"/>
        </w:rPr>
      </w:pPr>
      <w:r>
        <w:rPr>
          <w:rFonts w:ascii="Times New Roman" w:hAnsi="Times New Roman"/>
          <w:sz w:val="20"/>
          <w:szCs w:val="20"/>
        </w:rPr>
        <w:t xml:space="preserve">Наличие подвала </w:t>
      </w:r>
      <w:r>
        <w:rPr>
          <w:rFonts w:ascii="Times New Roman" w:hAnsi="Times New Roman"/>
          <w:i/>
          <w:sz w:val="20"/>
          <w:szCs w:val="20"/>
          <w:u w:val="single"/>
        </w:rPr>
        <w:t>нет</w:t>
      </w:r>
    </w:p>
    <w:p w14:paraId="006240AB">
      <w:pPr>
        <w:pStyle w:val="26"/>
        <w:numPr>
          <w:ilvl w:val="0"/>
          <w:numId w:val="3"/>
        </w:numPr>
        <w:spacing w:line="240" w:lineRule="auto"/>
        <w:ind w:left="284"/>
        <w:jc w:val="both"/>
        <w:rPr>
          <w:rFonts w:ascii="Times New Roman" w:hAnsi="Times New Roman"/>
          <w:i/>
          <w:sz w:val="20"/>
          <w:szCs w:val="20"/>
          <w:u w:val="single"/>
        </w:rPr>
      </w:pPr>
      <w:r>
        <w:rPr>
          <w:rFonts w:ascii="Times New Roman" w:hAnsi="Times New Roman"/>
          <w:sz w:val="20"/>
          <w:szCs w:val="20"/>
        </w:rPr>
        <w:t xml:space="preserve">Наличие цокольного этажа </w:t>
      </w:r>
      <w:r>
        <w:rPr>
          <w:rFonts w:ascii="Times New Roman" w:hAnsi="Times New Roman"/>
          <w:i/>
          <w:sz w:val="20"/>
          <w:szCs w:val="20"/>
          <w:u w:val="single"/>
        </w:rPr>
        <w:t>нет</w:t>
      </w:r>
    </w:p>
    <w:p w14:paraId="57AF6595">
      <w:pPr>
        <w:pStyle w:val="26"/>
        <w:numPr>
          <w:ilvl w:val="0"/>
          <w:numId w:val="3"/>
        </w:numPr>
        <w:spacing w:line="240" w:lineRule="auto"/>
        <w:ind w:left="284"/>
        <w:jc w:val="both"/>
        <w:rPr>
          <w:rFonts w:ascii="Times New Roman" w:hAnsi="Times New Roman"/>
          <w:sz w:val="20"/>
          <w:szCs w:val="20"/>
        </w:rPr>
      </w:pPr>
      <w:r>
        <w:rPr>
          <w:rFonts w:ascii="Times New Roman" w:hAnsi="Times New Roman"/>
          <w:sz w:val="20"/>
          <w:szCs w:val="20"/>
        </w:rPr>
        <w:t xml:space="preserve">Наличие мансарды </w:t>
      </w:r>
      <w:r>
        <w:rPr>
          <w:rFonts w:ascii="Times New Roman" w:hAnsi="Times New Roman"/>
          <w:i/>
          <w:sz w:val="20"/>
          <w:szCs w:val="20"/>
          <w:u w:val="single"/>
        </w:rPr>
        <w:t>нет</w:t>
      </w:r>
    </w:p>
    <w:p w14:paraId="21616273">
      <w:pPr>
        <w:pStyle w:val="26"/>
        <w:numPr>
          <w:ilvl w:val="0"/>
          <w:numId w:val="3"/>
        </w:numPr>
        <w:spacing w:line="240" w:lineRule="auto"/>
        <w:ind w:left="284"/>
        <w:jc w:val="both"/>
        <w:rPr>
          <w:rFonts w:ascii="Times New Roman" w:hAnsi="Times New Roman"/>
          <w:sz w:val="20"/>
          <w:szCs w:val="20"/>
        </w:rPr>
      </w:pPr>
      <w:r>
        <w:rPr>
          <w:rFonts w:ascii="Times New Roman" w:hAnsi="Times New Roman"/>
          <w:sz w:val="20"/>
          <w:szCs w:val="20"/>
        </w:rPr>
        <w:t>Наличие мезонина________</w:t>
      </w:r>
    </w:p>
    <w:p w14:paraId="3F17EF36">
      <w:pPr>
        <w:pStyle w:val="26"/>
        <w:numPr>
          <w:ilvl w:val="0"/>
          <w:numId w:val="3"/>
        </w:numPr>
        <w:spacing w:line="240" w:lineRule="auto"/>
        <w:ind w:left="284"/>
        <w:jc w:val="both"/>
        <w:rPr>
          <w:rFonts w:ascii="Times New Roman" w:hAnsi="Times New Roman"/>
          <w:i/>
          <w:sz w:val="20"/>
          <w:szCs w:val="20"/>
          <w:u w:val="single"/>
        </w:rPr>
      </w:pPr>
      <w:r>
        <w:rPr>
          <w:rFonts w:ascii="Times New Roman" w:hAnsi="Times New Roman"/>
          <w:sz w:val="20"/>
          <w:szCs w:val="20"/>
        </w:rPr>
        <w:t xml:space="preserve">Количество квартир </w:t>
      </w:r>
      <w:r>
        <w:rPr>
          <w:rFonts w:ascii="Times New Roman" w:hAnsi="Times New Roman"/>
          <w:i/>
          <w:sz w:val="20"/>
          <w:szCs w:val="20"/>
          <w:u w:val="single"/>
        </w:rPr>
        <w:t>24</w:t>
      </w:r>
    </w:p>
    <w:p w14:paraId="1F8F45B7">
      <w:pPr>
        <w:pStyle w:val="26"/>
        <w:numPr>
          <w:ilvl w:val="0"/>
          <w:numId w:val="3"/>
        </w:numPr>
        <w:spacing w:line="240" w:lineRule="auto"/>
        <w:ind w:left="284"/>
        <w:jc w:val="both"/>
        <w:rPr>
          <w:rFonts w:ascii="Times New Roman" w:hAnsi="Times New Roman"/>
          <w:sz w:val="20"/>
          <w:szCs w:val="20"/>
        </w:rPr>
      </w:pPr>
      <w:r>
        <w:rPr>
          <w:rFonts w:ascii="Times New Roman" w:hAnsi="Times New Roman"/>
          <w:sz w:val="20"/>
          <w:szCs w:val="20"/>
        </w:rPr>
        <w:t xml:space="preserve">Количество нежилых помещений, не входящих в состав общего имущества </w:t>
      </w:r>
      <w:r>
        <w:rPr>
          <w:rFonts w:ascii="Times New Roman" w:hAnsi="Times New Roman"/>
          <w:i/>
          <w:sz w:val="20"/>
          <w:szCs w:val="20"/>
          <w:u w:val="single"/>
        </w:rPr>
        <w:t>нет</w:t>
      </w:r>
    </w:p>
    <w:p w14:paraId="1397EBD9">
      <w:pPr>
        <w:pStyle w:val="26"/>
        <w:numPr>
          <w:ilvl w:val="0"/>
          <w:numId w:val="3"/>
        </w:numPr>
        <w:spacing w:line="240" w:lineRule="auto"/>
        <w:ind w:left="284"/>
        <w:jc w:val="both"/>
        <w:rPr>
          <w:rFonts w:ascii="Times New Roman" w:hAnsi="Times New Roman"/>
          <w:i/>
          <w:sz w:val="20"/>
          <w:szCs w:val="20"/>
          <w:u w:val="single"/>
        </w:rPr>
      </w:pPr>
      <w:r>
        <w:rPr>
          <w:rFonts w:ascii="Times New Roman" w:hAnsi="Times New Roman"/>
          <w:sz w:val="20"/>
          <w:szCs w:val="20"/>
        </w:rPr>
        <w:t xml:space="preserve">Реквизиты правового акта о признании всех жилых помещений  в многоквартирном доме непригодными для проживания </w:t>
      </w:r>
      <w:r>
        <w:rPr>
          <w:rFonts w:ascii="Times New Roman" w:hAnsi="Times New Roman"/>
          <w:i/>
          <w:sz w:val="20"/>
          <w:szCs w:val="20"/>
          <w:u w:val="single"/>
        </w:rPr>
        <w:t>нет</w:t>
      </w:r>
      <w:r>
        <w:rPr>
          <w:rFonts w:ascii="Times New Roman" w:hAnsi="Times New Roman"/>
          <w:sz w:val="20"/>
          <w:szCs w:val="20"/>
        </w:rPr>
        <w:t xml:space="preserve"> пригодны для жилья </w:t>
      </w:r>
      <w:r>
        <w:rPr>
          <w:rFonts w:ascii="Times New Roman" w:hAnsi="Times New Roman"/>
          <w:i/>
          <w:sz w:val="20"/>
          <w:szCs w:val="20"/>
          <w:u w:val="single"/>
        </w:rPr>
        <w:t>нет</w:t>
      </w:r>
    </w:p>
    <w:p w14:paraId="646C0636">
      <w:pPr>
        <w:pStyle w:val="26"/>
        <w:numPr>
          <w:ilvl w:val="0"/>
          <w:numId w:val="3"/>
        </w:numPr>
        <w:spacing w:line="240" w:lineRule="auto"/>
        <w:ind w:left="284"/>
        <w:jc w:val="both"/>
        <w:rPr>
          <w:rFonts w:ascii="Times New Roman" w:hAnsi="Times New Roman"/>
          <w:i/>
          <w:sz w:val="20"/>
          <w:szCs w:val="20"/>
          <w:u w:val="single"/>
        </w:rPr>
      </w:pPr>
      <w:r>
        <w:rPr>
          <w:rFonts w:ascii="Times New Roman" w:hAnsi="Times New Roman"/>
          <w:sz w:val="20"/>
          <w:szCs w:val="20"/>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i/>
          <w:sz w:val="20"/>
          <w:szCs w:val="20"/>
          <w:u w:val="single"/>
        </w:rPr>
        <w:t>нет</w:t>
      </w:r>
    </w:p>
    <w:p w14:paraId="36E41E6B">
      <w:pPr>
        <w:pStyle w:val="26"/>
        <w:numPr>
          <w:ilvl w:val="0"/>
          <w:numId w:val="3"/>
        </w:numPr>
        <w:spacing w:line="240" w:lineRule="auto"/>
        <w:ind w:left="284"/>
        <w:jc w:val="both"/>
        <w:rPr>
          <w:rFonts w:ascii="Times New Roman" w:hAnsi="Times New Roman"/>
          <w:sz w:val="20"/>
          <w:szCs w:val="20"/>
        </w:rPr>
      </w:pPr>
      <w:r>
        <w:rPr>
          <w:rFonts w:ascii="Times New Roman" w:hAnsi="Times New Roman"/>
          <w:sz w:val="20"/>
          <w:szCs w:val="20"/>
        </w:rPr>
        <w:t xml:space="preserve">Строительный объем 4384 </w:t>
      </w:r>
      <w:r>
        <w:rPr>
          <w:rFonts w:ascii="Times New Roman" w:hAnsi="Times New Roman"/>
          <w:i/>
          <w:sz w:val="20"/>
          <w:szCs w:val="20"/>
        </w:rPr>
        <w:t>куб.м.</w:t>
      </w:r>
    </w:p>
    <w:p w14:paraId="5F53BC50">
      <w:pPr>
        <w:pStyle w:val="26"/>
        <w:numPr>
          <w:ilvl w:val="0"/>
          <w:numId w:val="3"/>
        </w:numPr>
        <w:spacing w:line="240" w:lineRule="auto"/>
        <w:ind w:left="284"/>
        <w:jc w:val="both"/>
        <w:rPr>
          <w:rFonts w:ascii="Times New Roman" w:hAnsi="Times New Roman"/>
          <w:sz w:val="20"/>
          <w:szCs w:val="20"/>
        </w:rPr>
      </w:pPr>
      <w:r>
        <w:rPr>
          <w:rFonts w:ascii="Times New Roman" w:hAnsi="Times New Roman"/>
          <w:sz w:val="20"/>
          <w:szCs w:val="20"/>
        </w:rPr>
        <w:t>Площадь:</w:t>
      </w:r>
    </w:p>
    <w:p w14:paraId="298C51F6">
      <w:pPr>
        <w:pStyle w:val="26"/>
        <w:spacing w:line="240" w:lineRule="auto"/>
        <w:ind w:left="0" w:firstLine="284"/>
        <w:jc w:val="both"/>
        <w:rPr>
          <w:rFonts w:ascii="Times New Roman" w:hAnsi="Times New Roman"/>
          <w:sz w:val="20"/>
          <w:szCs w:val="20"/>
        </w:rPr>
      </w:pPr>
      <w:r>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Pr>
          <w:rFonts w:ascii="Times New Roman" w:hAnsi="Times New Roman"/>
          <w:i/>
          <w:sz w:val="20"/>
          <w:szCs w:val="20"/>
          <w:u w:val="single"/>
        </w:rPr>
        <w:t>1096</w:t>
      </w:r>
      <w:r>
        <w:rPr>
          <w:rFonts w:ascii="Times New Roman" w:hAnsi="Times New Roman"/>
          <w:i/>
          <w:sz w:val="20"/>
          <w:szCs w:val="20"/>
        </w:rPr>
        <w:t>кв.м</w:t>
      </w:r>
      <w:r>
        <w:rPr>
          <w:rFonts w:ascii="Times New Roman" w:hAnsi="Times New Roman"/>
          <w:sz w:val="20"/>
          <w:szCs w:val="20"/>
        </w:rPr>
        <w:t>.</w:t>
      </w:r>
    </w:p>
    <w:p w14:paraId="0F341D75">
      <w:pPr>
        <w:pStyle w:val="26"/>
        <w:spacing w:line="240" w:lineRule="auto"/>
        <w:ind w:left="284"/>
        <w:jc w:val="both"/>
        <w:rPr>
          <w:rFonts w:ascii="Times New Roman" w:hAnsi="Times New Roman"/>
          <w:sz w:val="20"/>
          <w:szCs w:val="20"/>
        </w:rPr>
      </w:pPr>
      <w:r>
        <w:rPr>
          <w:rFonts w:ascii="Times New Roman" w:hAnsi="Times New Roman"/>
          <w:sz w:val="20"/>
          <w:szCs w:val="20"/>
        </w:rPr>
        <w:t>б) жилых помещений (общая площадь квартир) 1096</w:t>
      </w:r>
      <w:r>
        <w:rPr>
          <w:rFonts w:ascii="Times New Roman" w:hAnsi="Times New Roman"/>
          <w:i/>
          <w:sz w:val="20"/>
          <w:szCs w:val="20"/>
        </w:rPr>
        <w:t xml:space="preserve"> кв.м</w:t>
      </w:r>
      <w:r>
        <w:rPr>
          <w:rFonts w:ascii="Times New Roman" w:hAnsi="Times New Roman"/>
          <w:sz w:val="20"/>
          <w:szCs w:val="20"/>
        </w:rPr>
        <w:t>.</w:t>
      </w:r>
    </w:p>
    <w:p w14:paraId="7FEE05DA">
      <w:pPr>
        <w:pStyle w:val="26"/>
        <w:spacing w:line="240" w:lineRule="auto"/>
        <w:ind w:left="0" w:firstLine="284"/>
        <w:jc w:val="both"/>
        <w:rPr>
          <w:rFonts w:ascii="Times New Roman" w:hAnsi="Times New Roman"/>
          <w:sz w:val="20"/>
          <w:szCs w:val="20"/>
        </w:rPr>
      </w:pPr>
      <w:r>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Pr>
          <w:rFonts w:ascii="Times New Roman" w:hAnsi="Times New Roman"/>
          <w:i/>
          <w:sz w:val="20"/>
          <w:szCs w:val="20"/>
          <w:u w:val="single"/>
        </w:rPr>
        <w:t>8,3 кв. м</w:t>
      </w:r>
    </w:p>
    <w:p w14:paraId="0EE83945">
      <w:pPr>
        <w:pStyle w:val="26"/>
        <w:spacing w:after="0" w:line="240" w:lineRule="auto"/>
        <w:ind w:left="0" w:firstLine="284"/>
        <w:jc w:val="both"/>
        <w:rPr>
          <w:rFonts w:ascii="Times New Roman" w:hAnsi="Times New Roman"/>
          <w:color w:val="000000"/>
          <w:sz w:val="20"/>
          <w:szCs w:val="20"/>
        </w:rPr>
      </w:pPr>
      <w:r>
        <w:rPr>
          <w:rFonts w:ascii="Times New Roman" w:hAnsi="Times New Roman"/>
          <w:sz w:val="20"/>
          <w:szCs w:val="20"/>
        </w:rPr>
        <w:t xml:space="preserve">г) помещений общего пользования (общая площадь нежилых помещений, входящих в </w:t>
      </w:r>
      <w:r>
        <w:rPr>
          <w:rFonts w:ascii="Times New Roman" w:hAnsi="Times New Roman"/>
          <w:color w:val="000000"/>
          <w:sz w:val="20"/>
          <w:szCs w:val="20"/>
        </w:rPr>
        <w:t xml:space="preserve">состав общего имущества в многоквартирном доме) </w:t>
      </w:r>
      <w:r>
        <w:rPr>
          <w:rFonts w:ascii="Times New Roman" w:hAnsi="Times New Roman"/>
          <w:i/>
          <w:color w:val="000000"/>
          <w:sz w:val="20"/>
          <w:szCs w:val="20"/>
          <w:u w:val="single"/>
        </w:rPr>
        <w:t>0</w:t>
      </w:r>
      <w:r>
        <w:rPr>
          <w:rFonts w:ascii="Times New Roman" w:hAnsi="Times New Roman"/>
          <w:i/>
          <w:color w:val="000000"/>
          <w:sz w:val="20"/>
          <w:szCs w:val="20"/>
        </w:rPr>
        <w:t>кв.м</w:t>
      </w:r>
    </w:p>
    <w:p w14:paraId="30377710">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20. Количество лестниц </w:t>
      </w:r>
      <w:r>
        <w:rPr>
          <w:rFonts w:ascii="Times New Roman" w:hAnsi="Times New Roman" w:cs="Times New Roman"/>
          <w:i/>
          <w:color w:val="000000"/>
          <w:sz w:val="20"/>
          <w:szCs w:val="20"/>
          <w:u w:val="single"/>
        </w:rPr>
        <w:t xml:space="preserve">2 </w:t>
      </w:r>
      <w:r>
        <w:rPr>
          <w:rFonts w:ascii="Times New Roman" w:hAnsi="Times New Roman" w:cs="Times New Roman"/>
          <w:i/>
          <w:color w:val="000000"/>
          <w:sz w:val="20"/>
          <w:szCs w:val="20"/>
        </w:rPr>
        <w:t>шт</w:t>
      </w:r>
      <w:r>
        <w:rPr>
          <w:rFonts w:ascii="Times New Roman" w:hAnsi="Times New Roman" w:cs="Times New Roman"/>
          <w:color w:val="000000"/>
          <w:sz w:val="20"/>
          <w:szCs w:val="20"/>
        </w:rPr>
        <w:t>.</w:t>
      </w:r>
    </w:p>
    <w:p w14:paraId="2D8C74BB">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 Уборная площадь общих коридоров </w:t>
      </w:r>
      <w:r>
        <w:rPr>
          <w:rFonts w:ascii="Times New Roman" w:hAnsi="Times New Roman" w:cs="Times New Roman"/>
          <w:i/>
          <w:color w:val="000000"/>
          <w:sz w:val="20"/>
          <w:szCs w:val="20"/>
          <w:u w:val="single"/>
        </w:rPr>
        <w:t>нет данных</w:t>
      </w:r>
    </w:p>
    <w:p w14:paraId="4EB5CF17">
      <w:pPr>
        <w:spacing w:after="0"/>
        <w:jc w:val="both"/>
        <w:rPr>
          <w:rFonts w:ascii="Times New Roman" w:hAnsi="Times New Roman" w:cs="Times New Roman"/>
          <w:i/>
          <w:color w:val="000000"/>
          <w:sz w:val="20"/>
          <w:szCs w:val="20"/>
          <w:u w:val="single"/>
        </w:rPr>
      </w:pPr>
      <w:r>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Pr>
          <w:rFonts w:ascii="Times New Roman" w:hAnsi="Times New Roman" w:cs="Times New Roman"/>
          <w:i/>
          <w:color w:val="000000"/>
          <w:sz w:val="20"/>
          <w:szCs w:val="20"/>
          <w:u w:val="single"/>
        </w:rPr>
        <w:t>нет данных</w:t>
      </w:r>
    </w:p>
    <w:p w14:paraId="3BF1A472">
      <w:pPr>
        <w:spacing w:after="0"/>
        <w:jc w:val="both"/>
        <w:rPr>
          <w:rFonts w:ascii="Times New Roman" w:hAnsi="Times New Roman" w:cs="Times New Roman"/>
          <w:i/>
          <w:color w:val="000000"/>
          <w:sz w:val="20"/>
          <w:szCs w:val="20"/>
          <w:u w:val="single"/>
        </w:rPr>
      </w:pPr>
      <w:r>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cs="Times New Roman"/>
          <w:i/>
          <w:color w:val="000000"/>
          <w:sz w:val="20"/>
          <w:szCs w:val="20"/>
          <w:u w:val="single"/>
        </w:rPr>
        <w:t>нет данных</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 xml:space="preserve">24. Площадь земельного участка, входящего в состав общего имущества многоквартирного дома  </w:t>
      </w:r>
      <w:r>
        <w:rPr>
          <w:rFonts w:ascii="Times New Roman" w:hAnsi="Times New Roman" w:cs="Times New Roman"/>
          <w:i/>
          <w:color w:val="000000"/>
          <w:sz w:val="20"/>
          <w:szCs w:val="20"/>
          <w:u w:val="single"/>
        </w:rPr>
        <w:t>нет данных</w:t>
      </w:r>
    </w:p>
    <w:p w14:paraId="6817C445">
      <w:pPr>
        <w:spacing w:after="0"/>
        <w:jc w:val="both"/>
        <w:rPr>
          <w:rFonts w:ascii="Times New Roman" w:hAnsi="Times New Roman" w:cs="Times New Roman"/>
          <w:sz w:val="20"/>
          <w:szCs w:val="20"/>
        </w:rPr>
      </w:pPr>
      <w:r>
        <w:rPr>
          <w:rFonts w:ascii="Times New Roman" w:hAnsi="Times New Roman" w:cs="Times New Roman"/>
          <w:sz w:val="20"/>
          <w:szCs w:val="20"/>
        </w:rPr>
        <w:t xml:space="preserve">25. Кадастровый номер земельного участка (при его наличии) </w:t>
      </w:r>
      <w:r>
        <w:rPr>
          <w:rFonts w:ascii="Times New Roman" w:hAnsi="Times New Roman" w:cs="Times New Roman"/>
          <w:i/>
          <w:sz w:val="20"/>
          <w:szCs w:val="20"/>
          <w:u w:val="single"/>
        </w:rPr>
        <w:t>нет данных</w:t>
      </w:r>
    </w:p>
    <w:p w14:paraId="7CAE07C7">
      <w:pPr>
        <w:spacing w:after="0"/>
        <w:jc w:val="both"/>
        <w:rPr>
          <w:rFonts w:ascii="Times New Roman" w:hAnsi="Times New Roman" w:cs="Times New Roman"/>
          <w:sz w:val="20"/>
          <w:szCs w:val="20"/>
        </w:rPr>
      </w:pPr>
      <w:r>
        <w:rPr>
          <w:rFonts w:ascii="Times New Roman" w:hAnsi="Times New Roman" w:cs="Times New Roman"/>
          <w:sz w:val="20"/>
          <w:szCs w:val="20"/>
        </w:rPr>
        <w:t>Техническое  состояние многоквартирного дома, включая  пристройки</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297"/>
        <w:gridCol w:w="3402"/>
      </w:tblGrid>
      <w:tr w14:paraId="5FEC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483762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конструктивных элементов</w:t>
            </w:r>
          </w:p>
        </w:tc>
        <w:tc>
          <w:tcPr>
            <w:tcW w:w="3297" w:type="dxa"/>
          </w:tcPr>
          <w:p w14:paraId="6482D4A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14:paraId="0D184A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Техническое состояние элементов  общего имущества многоквартирного дома</w:t>
            </w:r>
          </w:p>
        </w:tc>
      </w:tr>
      <w:tr w14:paraId="16B14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34BDE3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1.Фундамент</w:t>
            </w:r>
          </w:p>
        </w:tc>
        <w:tc>
          <w:tcPr>
            <w:tcW w:w="3297" w:type="dxa"/>
          </w:tcPr>
          <w:p w14:paraId="464CDAB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из железобетонных блоков</w:t>
            </w:r>
          </w:p>
        </w:tc>
        <w:tc>
          <w:tcPr>
            <w:tcW w:w="3402" w:type="dxa"/>
          </w:tcPr>
          <w:p w14:paraId="774C5DAA">
            <w:pPr>
              <w:tabs>
                <w:tab w:val="left" w:pos="210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368CB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0BE207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Наружные  и внутренние капитальные стены</w:t>
            </w:r>
          </w:p>
        </w:tc>
        <w:tc>
          <w:tcPr>
            <w:tcW w:w="3297" w:type="dxa"/>
          </w:tcPr>
          <w:p w14:paraId="1DCD0307">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кирпичные</w:t>
            </w:r>
          </w:p>
        </w:tc>
        <w:tc>
          <w:tcPr>
            <w:tcW w:w="3402" w:type="dxa"/>
          </w:tcPr>
          <w:p w14:paraId="7AE51299">
            <w:pPr>
              <w:tabs>
                <w:tab w:val="left" w:pos="210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41D9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74EDA2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Перегородки</w:t>
            </w:r>
          </w:p>
        </w:tc>
        <w:tc>
          <w:tcPr>
            <w:tcW w:w="3297" w:type="dxa"/>
          </w:tcPr>
          <w:p w14:paraId="2EEE272A">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кирпичные</w:t>
            </w:r>
          </w:p>
        </w:tc>
        <w:tc>
          <w:tcPr>
            <w:tcW w:w="3402" w:type="dxa"/>
          </w:tcPr>
          <w:p w14:paraId="55A50C50">
            <w:pPr>
              <w:tabs>
                <w:tab w:val="left" w:pos="210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7DDF0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4F9B91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Перекрытия</w:t>
            </w:r>
          </w:p>
          <w:p w14:paraId="062B27B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чердачные</w:t>
            </w:r>
          </w:p>
          <w:p w14:paraId="6F6162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междуэтажные</w:t>
            </w:r>
          </w:p>
          <w:p w14:paraId="48B992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подвальные</w:t>
            </w:r>
          </w:p>
          <w:p w14:paraId="3B75B3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4C57017D">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бетонное</w:t>
            </w:r>
          </w:p>
          <w:p w14:paraId="4EBBDA9C">
            <w:pPr>
              <w:spacing w:after="0" w:line="240" w:lineRule="auto"/>
              <w:jc w:val="both"/>
              <w:rPr>
                <w:rFonts w:ascii="Times New Roman" w:hAnsi="Times New Roman" w:cs="Times New Roman"/>
                <w:i/>
                <w:sz w:val="20"/>
                <w:szCs w:val="20"/>
              </w:rPr>
            </w:pPr>
          </w:p>
        </w:tc>
        <w:tc>
          <w:tcPr>
            <w:tcW w:w="3402" w:type="dxa"/>
          </w:tcPr>
          <w:p w14:paraId="3EDE7701">
            <w:pPr>
              <w:tabs>
                <w:tab w:val="left" w:pos="210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68DEA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224008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Крыша</w:t>
            </w:r>
          </w:p>
        </w:tc>
        <w:tc>
          <w:tcPr>
            <w:tcW w:w="3297" w:type="dxa"/>
          </w:tcPr>
          <w:p w14:paraId="0F524C4F">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металлопрофиль</w:t>
            </w:r>
          </w:p>
        </w:tc>
        <w:tc>
          <w:tcPr>
            <w:tcW w:w="3402" w:type="dxa"/>
          </w:tcPr>
          <w:p w14:paraId="52ACC2A5">
            <w:pPr>
              <w:tabs>
                <w:tab w:val="left" w:pos="210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7F48C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1C7AB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 Полы</w:t>
            </w:r>
          </w:p>
        </w:tc>
        <w:tc>
          <w:tcPr>
            <w:tcW w:w="3297" w:type="dxa"/>
          </w:tcPr>
          <w:p w14:paraId="01E773D2">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дощатые</w:t>
            </w:r>
          </w:p>
        </w:tc>
        <w:tc>
          <w:tcPr>
            <w:tcW w:w="3402" w:type="dxa"/>
          </w:tcPr>
          <w:p w14:paraId="777B4C47">
            <w:pPr>
              <w:tabs>
                <w:tab w:val="left" w:pos="210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3F28F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323C01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 Проемы</w:t>
            </w:r>
          </w:p>
          <w:p w14:paraId="5AC9F7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окна</w:t>
            </w:r>
          </w:p>
          <w:p w14:paraId="1521D4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двери</w:t>
            </w:r>
          </w:p>
          <w:p w14:paraId="6D8A3B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314F939C">
            <w:pPr>
              <w:spacing w:after="0" w:line="240" w:lineRule="auto"/>
              <w:jc w:val="both"/>
              <w:rPr>
                <w:rFonts w:ascii="Times New Roman" w:hAnsi="Times New Roman" w:cs="Times New Roman"/>
                <w:i/>
                <w:sz w:val="20"/>
                <w:szCs w:val="20"/>
              </w:rPr>
            </w:pPr>
          </w:p>
          <w:p w14:paraId="2BAEE353">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двойные створчатые</w:t>
            </w:r>
          </w:p>
          <w:p w14:paraId="14F26BAF">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простые</w:t>
            </w:r>
          </w:p>
          <w:p w14:paraId="6350C9AC">
            <w:pPr>
              <w:spacing w:after="0" w:line="240" w:lineRule="auto"/>
              <w:jc w:val="both"/>
              <w:rPr>
                <w:rFonts w:ascii="Times New Roman" w:hAnsi="Times New Roman" w:cs="Times New Roman"/>
                <w:i/>
                <w:sz w:val="20"/>
                <w:szCs w:val="20"/>
              </w:rPr>
            </w:pPr>
          </w:p>
        </w:tc>
        <w:tc>
          <w:tcPr>
            <w:tcW w:w="3402" w:type="dxa"/>
          </w:tcPr>
          <w:p w14:paraId="7293D69C">
            <w:pPr>
              <w:tabs>
                <w:tab w:val="left" w:pos="210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4AC9E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01245C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Отделка</w:t>
            </w:r>
          </w:p>
          <w:p w14:paraId="1C57CB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внутренняя</w:t>
            </w:r>
          </w:p>
          <w:p w14:paraId="4CDFD5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наружная</w:t>
            </w:r>
          </w:p>
          <w:p w14:paraId="7D9E08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2FB9FD20">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обычная</w:t>
            </w:r>
          </w:p>
        </w:tc>
        <w:tc>
          <w:tcPr>
            <w:tcW w:w="3402" w:type="dxa"/>
          </w:tcPr>
          <w:p w14:paraId="5B3ACAFD">
            <w:pPr>
              <w:tabs>
                <w:tab w:val="left" w:pos="210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04AC5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3422EC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 Механическое, электрическое, санитарно-техническое и иное оборудование</w:t>
            </w:r>
          </w:p>
          <w:p w14:paraId="27C618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ванны напольные</w:t>
            </w:r>
          </w:p>
          <w:p w14:paraId="0F75F7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электроплиты</w:t>
            </w:r>
          </w:p>
          <w:p w14:paraId="6453FE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телефонные сети и оборудование</w:t>
            </w:r>
          </w:p>
          <w:p w14:paraId="297FF5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сети проводного радиовещания</w:t>
            </w:r>
          </w:p>
          <w:p w14:paraId="1A9673B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сигнализация</w:t>
            </w:r>
          </w:p>
          <w:p w14:paraId="575E59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мусоропровод</w:t>
            </w:r>
          </w:p>
          <w:p w14:paraId="2CD681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лифт</w:t>
            </w:r>
          </w:p>
          <w:p w14:paraId="7E309C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вентиляция</w:t>
            </w:r>
          </w:p>
          <w:p w14:paraId="29F732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2431C472">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соответствуют выбранному образцу</w:t>
            </w:r>
          </w:p>
          <w:p w14:paraId="1EBB89E6">
            <w:pPr>
              <w:spacing w:after="0" w:line="240" w:lineRule="auto"/>
              <w:jc w:val="both"/>
              <w:rPr>
                <w:rFonts w:ascii="Times New Roman" w:hAnsi="Times New Roman" w:cs="Times New Roman"/>
                <w:i/>
                <w:sz w:val="20"/>
                <w:szCs w:val="20"/>
              </w:rPr>
            </w:pPr>
          </w:p>
          <w:p w14:paraId="3BAC9B0F">
            <w:pPr>
              <w:spacing w:after="0" w:line="240" w:lineRule="auto"/>
              <w:jc w:val="both"/>
              <w:rPr>
                <w:rFonts w:ascii="Times New Roman" w:hAnsi="Times New Roman" w:cs="Times New Roman"/>
                <w:i/>
                <w:sz w:val="20"/>
                <w:szCs w:val="20"/>
              </w:rPr>
            </w:pPr>
          </w:p>
          <w:p w14:paraId="06E294FC">
            <w:pPr>
              <w:spacing w:after="0" w:line="240" w:lineRule="auto"/>
              <w:jc w:val="both"/>
              <w:rPr>
                <w:rFonts w:ascii="Times New Roman" w:hAnsi="Times New Roman" w:cs="Times New Roman"/>
                <w:i/>
                <w:sz w:val="20"/>
                <w:szCs w:val="20"/>
              </w:rPr>
            </w:pPr>
          </w:p>
          <w:p w14:paraId="2ED340BB">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p w14:paraId="6F6DB089">
            <w:pPr>
              <w:spacing w:after="0" w:line="240" w:lineRule="auto"/>
              <w:jc w:val="both"/>
              <w:rPr>
                <w:rFonts w:ascii="Times New Roman" w:hAnsi="Times New Roman" w:cs="Times New Roman"/>
                <w:i/>
                <w:sz w:val="20"/>
                <w:szCs w:val="20"/>
              </w:rPr>
            </w:pPr>
          </w:p>
          <w:p w14:paraId="0514933D">
            <w:pPr>
              <w:spacing w:after="0" w:line="240" w:lineRule="auto"/>
              <w:jc w:val="both"/>
              <w:rPr>
                <w:rFonts w:ascii="Times New Roman" w:hAnsi="Times New Roman" w:cs="Times New Roman"/>
                <w:i/>
                <w:sz w:val="20"/>
                <w:szCs w:val="20"/>
              </w:rPr>
            </w:pPr>
          </w:p>
          <w:p w14:paraId="56A30401">
            <w:pPr>
              <w:spacing w:after="0" w:line="240" w:lineRule="auto"/>
              <w:jc w:val="both"/>
              <w:rPr>
                <w:rFonts w:ascii="Times New Roman" w:hAnsi="Times New Roman" w:cs="Times New Roman"/>
                <w:i/>
                <w:sz w:val="20"/>
                <w:szCs w:val="20"/>
              </w:rPr>
            </w:pPr>
          </w:p>
          <w:p w14:paraId="39CA33E9">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p w14:paraId="2A83A48A">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p w14:paraId="5465DCD0">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tc>
        <w:tc>
          <w:tcPr>
            <w:tcW w:w="3402" w:type="dxa"/>
          </w:tcPr>
          <w:p w14:paraId="4AAA2F30">
            <w:pPr>
              <w:tabs>
                <w:tab w:val="left" w:pos="210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0007F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487BC44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14:paraId="513252F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электроснабжение</w:t>
            </w:r>
          </w:p>
          <w:p w14:paraId="3A8D87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холодное водоснабжение</w:t>
            </w:r>
          </w:p>
          <w:p w14:paraId="5618A9E4">
            <w:pPr>
              <w:spacing w:after="0" w:line="240" w:lineRule="auto"/>
              <w:rPr>
                <w:rFonts w:ascii="Times New Roman" w:hAnsi="Times New Roman" w:cs="Times New Roman"/>
                <w:sz w:val="20"/>
                <w:szCs w:val="20"/>
              </w:rPr>
            </w:pPr>
            <w:r>
              <w:rPr>
                <w:rFonts w:ascii="Times New Roman" w:hAnsi="Times New Roman" w:cs="Times New Roman"/>
                <w:sz w:val="20"/>
                <w:szCs w:val="20"/>
              </w:rPr>
              <w:t>- водоотведение (канализация)</w:t>
            </w:r>
          </w:p>
          <w:p w14:paraId="1B5646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горячее водоснабжение</w:t>
            </w:r>
          </w:p>
          <w:p w14:paraId="5E56CA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газоснабжение</w:t>
            </w:r>
          </w:p>
          <w:p w14:paraId="0763FF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отопление (от внешних котельных)</w:t>
            </w:r>
          </w:p>
          <w:p w14:paraId="79C8DC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отопление (от домовой котельной)</w:t>
            </w:r>
          </w:p>
          <w:p w14:paraId="44F242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печи</w:t>
            </w:r>
          </w:p>
          <w:p w14:paraId="620C314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калориферы</w:t>
            </w:r>
          </w:p>
          <w:p w14:paraId="432D14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АГВ</w:t>
            </w:r>
          </w:p>
          <w:p w14:paraId="47D4A8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32249FB6">
            <w:pPr>
              <w:spacing w:after="0" w:line="240" w:lineRule="auto"/>
              <w:jc w:val="both"/>
              <w:rPr>
                <w:rFonts w:ascii="Times New Roman" w:hAnsi="Times New Roman" w:cs="Times New Roman"/>
                <w:i/>
                <w:sz w:val="20"/>
                <w:szCs w:val="20"/>
              </w:rPr>
            </w:pPr>
          </w:p>
          <w:p w14:paraId="0D26C7D9">
            <w:pPr>
              <w:spacing w:after="0" w:line="240" w:lineRule="auto"/>
              <w:jc w:val="both"/>
              <w:rPr>
                <w:rFonts w:ascii="Times New Roman" w:hAnsi="Times New Roman" w:cs="Times New Roman"/>
                <w:i/>
                <w:sz w:val="20"/>
                <w:szCs w:val="20"/>
              </w:rPr>
            </w:pPr>
          </w:p>
          <w:p w14:paraId="2298B52F">
            <w:pPr>
              <w:spacing w:after="0" w:line="240" w:lineRule="auto"/>
              <w:jc w:val="both"/>
              <w:rPr>
                <w:rFonts w:ascii="Times New Roman" w:hAnsi="Times New Roman" w:cs="Times New Roman"/>
                <w:i/>
                <w:sz w:val="20"/>
                <w:szCs w:val="20"/>
              </w:rPr>
            </w:pPr>
          </w:p>
          <w:p w14:paraId="43BC7768">
            <w:pPr>
              <w:spacing w:after="0" w:line="240" w:lineRule="auto"/>
              <w:jc w:val="both"/>
              <w:rPr>
                <w:rFonts w:ascii="Times New Roman" w:hAnsi="Times New Roman" w:cs="Times New Roman"/>
                <w:i/>
                <w:sz w:val="20"/>
                <w:szCs w:val="20"/>
              </w:rPr>
            </w:pPr>
          </w:p>
          <w:p w14:paraId="0D2F71A3">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имеется</w:t>
            </w:r>
          </w:p>
          <w:p w14:paraId="1F08BBB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центральное</w:t>
            </w:r>
          </w:p>
          <w:p w14:paraId="333741DD">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центральное</w:t>
            </w:r>
          </w:p>
          <w:p w14:paraId="4E313DD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p w14:paraId="34E5925B">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имеется</w:t>
            </w:r>
          </w:p>
          <w:p w14:paraId="0CCBEA06">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центральное</w:t>
            </w:r>
          </w:p>
          <w:p w14:paraId="1F07D376">
            <w:pPr>
              <w:spacing w:after="0" w:line="240" w:lineRule="auto"/>
              <w:jc w:val="both"/>
              <w:rPr>
                <w:rFonts w:ascii="Times New Roman" w:hAnsi="Times New Roman" w:cs="Times New Roman"/>
                <w:i/>
                <w:sz w:val="20"/>
                <w:szCs w:val="20"/>
              </w:rPr>
            </w:pPr>
          </w:p>
          <w:p w14:paraId="17457DFA">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p w14:paraId="01CA6176">
            <w:pPr>
              <w:spacing w:after="0" w:line="240" w:lineRule="auto"/>
              <w:jc w:val="both"/>
              <w:rPr>
                <w:rFonts w:ascii="Times New Roman" w:hAnsi="Times New Roman" w:cs="Times New Roman"/>
                <w:i/>
                <w:sz w:val="20"/>
                <w:szCs w:val="20"/>
              </w:rPr>
            </w:pPr>
          </w:p>
          <w:p w14:paraId="2453C859">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39327B29">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7E3324D2">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41CACFD7">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4512DFDF">
            <w:pPr>
              <w:spacing w:after="0" w:line="240" w:lineRule="auto"/>
              <w:jc w:val="both"/>
              <w:rPr>
                <w:rFonts w:ascii="Times New Roman" w:hAnsi="Times New Roman" w:cs="Times New Roman"/>
                <w:i/>
                <w:sz w:val="20"/>
                <w:szCs w:val="20"/>
              </w:rPr>
            </w:pPr>
          </w:p>
        </w:tc>
        <w:tc>
          <w:tcPr>
            <w:tcW w:w="3402" w:type="dxa"/>
          </w:tcPr>
          <w:p w14:paraId="1513BF23">
            <w:pPr>
              <w:tabs>
                <w:tab w:val="left" w:pos="2100"/>
              </w:tabs>
              <w:spacing w:after="0" w:line="240" w:lineRule="auto"/>
              <w:jc w:val="both"/>
              <w:rPr>
                <w:rFonts w:ascii="Times New Roman" w:hAnsi="Times New Roman" w:cs="Times New Roman"/>
                <w:i/>
                <w:sz w:val="20"/>
                <w:szCs w:val="20"/>
              </w:rPr>
            </w:pPr>
          </w:p>
          <w:p w14:paraId="5B0CC175">
            <w:pPr>
              <w:tabs>
                <w:tab w:val="left" w:pos="2100"/>
              </w:tabs>
              <w:spacing w:after="0" w:line="240" w:lineRule="auto"/>
              <w:jc w:val="both"/>
              <w:rPr>
                <w:rFonts w:ascii="Times New Roman" w:hAnsi="Times New Roman" w:cs="Times New Roman"/>
                <w:i/>
                <w:sz w:val="20"/>
                <w:szCs w:val="20"/>
              </w:rPr>
            </w:pPr>
          </w:p>
          <w:p w14:paraId="755D5988">
            <w:pPr>
              <w:tabs>
                <w:tab w:val="left" w:pos="2100"/>
              </w:tabs>
              <w:spacing w:after="0" w:line="240" w:lineRule="auto"/>
              <w:jc w:val="both"/>
              <w:rPr>
                <w:rFonts w:ascii="Times New Roman" w:hAnsi="Times New Roman" w:cs="Times New Roman"/>
                <w:i/>
                <w:sz w:val="20"/>
                <w:szCs w:val="20"/>
              </w:rPr>
            </w:pPr>
          </w:p>
          <w:p w14:paraId="32D26F8C">
            <w:pPr>
              <w:tabs>
                <w:tab w:val="left" w:pos="2100"/>
              </w:tabs>
              <w:spacing w:after="0" w:line="240" w:lineRule="auto"/>
              <w:jc w:val="both"/>
              <w:rPr>
                <w:rFonts w:ascii="Times New Roman" w:hAnsi="Times New Roman" w:cs="Times New Roman"/>
                <w:i/>
                <w:sz w:val="20"/>
                <w:szCs w:val="20"/>
              </w:rPr>
            </w:pPr>
          </w:p>
          <w:p w14:paraId="65F11D36">
            <w:pPr>
              <w:tabs>
                <w:tab w:val="left" w:pos="2100"/>
              </w:tabs>
              <w:spacing w:after="0" w:line="240" w:lineRule="auto"/>
              <w:jc w:val="both"/>
              <w:rPr>
                <w:rFonts w:ascii="Times New Roman" w:hAnsi="Times New Roman" w:cs="Times New Roman"/>
                <w:i/>
                <w:sz w:val="20"/>
                <w:szCs w:val="20"/>
              </w:rPr>
            </w:pPr>
          </w:p>
          <w:p w14:paraId="28292EDA">
            <w:pPr>
              <w:tabs>
                <w:tab w:val="left" w:pos="2100"/>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19163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457FDA0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 Крыльцо</w:t>
            </w:r>
          </w:p>
        </w:tc>
        <w:tc>
          <w:tcPr>
            <w:tcW w:w="3297" w:type="dxa"/>
          </w:tcPr>
          <w:p w14:paraId="0B1EBC52">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отсутствует</w:t>
            </w:r>
          </w:p>
        </w:tc>
        <w:tc>
          <w:tcPr>
            <w:tcW w:w="3402" w:type="dxa"/>
          </w:tcPr>
          <w:p w14:paraId="5E079059">
            <w:pPr>
              <w:tabs>
                <w:tab w:val="left" w:pos="2100"/>
              </w:tabs>
              <w:spacing w:after="0" w:line="240" w:lineRule="auto"/>
              <w:jc w:val="both"/>
              <w:rPr>
                <w:rFonts w:ascii="Times New Roman" w:hAnsi="Times New Roman" w:cs="Times New Roman"/>
                <w:i/>
                <w:sz w:val="20"/>
                <w:szCs w:val="20"/>
              </w:rPr>
            </w:pPr>
          </w:p>
        </w:tc>
      </w:tr>
    </w:tbl>
    <w:p w14:paraId="25A26FB6">
      <w:pPr>
        <w:ind w:firstLine="709"/>
        <w:contextualSpacing/>
        <w:jc w:val="both"/>
        <w:rPr>
          <w:rFonts w:ascii="Times New Roman" w:hAnsi="Times New Roman" w:cs="Times New Roman"/>
          <w:sz w:val="20"/>
          <w:szCs w:val="20"/>
        </w:rPr>
      </w:pPr>
      <w:r>
        <w:rPr>
          <w:rFonts w:ascii="Times New Roman" w:hAnsi="Times New Roman" w:cs="Times New Roman"/>
          <w:sz w:val="20"/>
          <w:szCs w:val="20"/>
        </w:rPr>
        <w:t>Данные внесены согласно технического паспорта составленного Бюро технической инвентаризации на 17 июля 1978г.</w:t>
      </w:r>
    </w:p>
    <w:p w14:paraId="23840C6B">
      <w:pPr>
        <w:spacing w:after="0"/>
        <w:jc w:val="center"/>
        <w:rPr>
          <w:rFonts w:ascii="Times New Roman" w:hAnsi="Times New Roman" w:cs="Times New Roman"/>
          <w:b/>
          <w:sz w:val="20"/>
          <w:szCs w:val="20"/>
        </w:rPr>
      </w:pPr>
    </w:p>
    <w:p w14:paraId="16786703">
      <w:pPr>
        <w:tabs>
          <w:tab w:val="left" w:pos="7655"/>
        </w:tabs>
        <w:spacing w:after="0" w:line="240" w:lineRule="auto"/>
        <w:ind w:hanging="45"/>
        <w:jc w:val="right"/>
        <w:rPr>
          <w:rFonts w:ascii="Times New Roman" w:hAnsi="Times New Roman" w:cs="Times New Roman"/>
          <w:b/>
          <w:sz w:val="20"/>
          <w:szCs w:val="20"/>
        </w:rPr>
      </w:pPr>
    </w:p>
    <w:p w14:paraId="3146EF78">
      <w:pPr>
        <w:tabs>
          <w:tab w:val="left" w:pos="7655"/>
        </w:tabs>
        <w:spacing w:after="0" w:line="240" w:lineRule="auto"/>
        <w:ind w:hanging="45"/>
        <w:jc w:val="right"/>
        <w:rPr>
          <w:rFonts w:ascii="Times New Roman" w:hAnsi="Times New Roman" w:cs="Times New Roman"/>
          <w:b/>
          <w:sz w:val="20"/>
          <w:szCs w:val="20"/>
        </w:rPr>
      </w:pPr>
    </w:p>
    <w:p w14:paraId="0C5783FB">
      <w:pPr>
        <w:tabs>
          <w:tab w:val="left" w:pos="7655"/>
        </w:tabs>
        <w:spacing w:after="0" w:line="240" w:lineRule="auto"/>
        <w:ind w:hanging="45"/>
        <w:jc w:val="right"/>
        <w:rPr>
          <w:rFonts w:ascii="Times New Roman" w:hAnsi="Times New Roman" w:cs="Times New Roman"/>
          <w:b/>
          <w:sz w:val="20"/>
          <w:szCs w:val="20"/>
        </w:rPr>
      </w:pPr>
    </w:p>
    <w:p w14:paraId="1ED1B3BF">
      <w:pPr>
        <w:tabs>
          <w:tab w:val="left" w:pos="7655"/>
        </w:tabs>
        <w:spacing w:after="0" w:line="240" w:lineRule="auto"/>
        <w:ind w:hanging="45"/>
        <w:jc w:val="right"/>
        <w:rPr>
          <w:rFonts w:ascii="Times New Roman" w:hAnsi="Times New Roman" w:cs="Times New Roman"/>
          <w:b/>
          <w:sz w:val="20"/>
          <w:szCs w:val="20"/>
        </w:rPr>
      </w:pPr>
    </w:p>
    <w:p w14:paraId="17002AA3">
      <w:pPr>
        <w:tabs>
          <w:tab w:val="left" w:pos="7655"/>
        </w:tabs>
        <w:spacing w:after="0" w:line="240" w:lineRule="auto"/>
        <w:ind w:hanging="45"/>
        <w:jc w:val="right"/>
        <w:rPr>
          <w:rFonts w:ascii="Times New Roman" w:hAnsi="Times New Roman" w:cs="Times New Roman"/>
          <w:b/>
          <w:sz w:val="20"/>
          <w:szCs w:val="20"/>
        </w:rPr>
      </w:pPr>
    </w:p>
    <w:p w14:paraId="3361F308">
      <w:pPr>
        <w:tabs>
          <w:tab w:val="left" w:pos="7655"/>
        </w:tabs>
        <w:spacing w:after="0" w:line="240" w:lineRule="auto"/>
        <w:ind w:hanging="45"/>
        <w:jc w:val="right"/>
        <w:rPr>
          <w:rFonts w:ascii="Times New Roman" w:hAnsi="Times New Roman" w:cs="Times New Roman"/>
          <w:b/>
          <w:sz w:val="20"/>
          <w:szCs w:val="20"/>
        </w:rPr>
      </w:pPr>
    </w:p>
    <w:p w14:paraId="7340B443">
      <w:pPr>
        <w:tabs>
          <w:tab w:val="left" w:pos="7655"/>
        </w:tabs>
        <w:spacing w:after="0" w:line="240" w:lineRule="auto"/>
        <w:ind w:hanging="45"/>
        <w:jc w:val="right"/>
        <w:rPr>
          <w:rFonts w:ascii="Times New Roman" w:hAnsi="Times New Roman" w:cs="Times New Roman"/>
          <w:b/>
          <w:sz w:val="20"/>
          <w:szCs w:val="20"/>
        </w:rPr>
      </w:pPr>
    </w:p>
    <w:p w14:paraId="41C5440C">
      <w:pPr>
        <w:tabs>
          <w:tab w:val="left" w:pos="7655"/>
        </w:tabs>
        <w:spacing w:after="0" w:line="240" w:lineRule="auto"/>
        <w:ind w:hanging="45"/>
        <w:jc w:val="right"/>
        <w:rPr>
          <w:rFonts w:ascii="Times New Roman" w:hAnsi="Times New Roman" w:cs="Times New Roman"/>
          <w:b/>
          <w:sz w:val="20"/>
          <w:szCs w:val="20"/>
        </w:rPr>
      </w:pPr>
    </w:p>
    <w:p w14:paraId="62BCAB8F">
      <w:pPr>
        <w:tabs>
          <w:tab w:val="left" w:pos="7655"/>
        </w:tabs>
        <w:spacing w:after="0" w:line="240" w:lineRule="auto"/>
        <w:ind w:hanging="45"/>
        <w:jc w:val="right"/>
        <w:rPr>
          <w:rFonts w:ascii="Times New Roman" w:hAnsi="Times New Roman" w:cs="Times New Roman"/>
          <w:b/>
          <w:sz w:val="20"/>
          <w:szCs w:val="20"/>
        </w:rPr>
      </w:pPr>
      <w:r>
        <w:rPr>
          <w:rFonts w:ascii="Times New Roman" w:hAnsi="Times New Roman" w:cs="Times New Roman"/>
          <w:b/>
          <w:sz w:val="20"/>
          <w:szCs w:val="20"/>
        </w:rPr>
        <w:t>Приложение № 2 к конкурсной документации</w:t>
      </w:r>
    </w:p>
    <w:p w14:paraId="6FF57C05">
      <w:pPr>
        <w:tabs>
          <w:tab w:val="left" w:pos="7655"/>
        </w:tabs>
        <w:spacing w:after="0" w:line="240" w:lineRule="auto"/>
        <w:ind w:hanging="45"/>
        <w:jc w:val="right"/>
        <w:rPr>
          <w:rFonts w:ascii="Times New Roman" w:hAnsi="Times New Roman" w:cs="Times New Roman"/>
          <w:b/>
          <w:sz w:val="20"/>
          <w:szCs w:val="20"/>
        </w:rPr>
      </w:pPr>
      <w:r>
        <w:rPr>
          <w:rFonts w:ascii="Times New Roman" w:hAnsi="Times New Roman" w:cs="Times New Roman"/>
          <w:b/>
          <w:sz w:val="20"/>
          <w:szCs w:val="20"/>
        </w:rPr>
        <w:t xml:space="preserve"> для проведения открытого конкурса по отбору</w:t>
      </w:r>
    </w:p>
    <w:p w14:paraId="5E685871">
      <w:pPr>
        <w:tabs>
          <w:tab w:val="left" w:pos="7655"/>
        </w:tabs>
        <w:spacing w:after="0" w:line="240" w:lineRule="auto"/>
        <w:ind w:hanging="45"/>
        <w:jc w:val="right"/>
        <w:rPr>
          <w:rFonts w:ascii="Times New Roman" w:hAnsi="Times New Roman" w:cs="Times New Roman"/>
          <w:b/>
          <w:sz w:val="20"/>
          <w:szCs w:val="20"/>
        </w:rPr>
      </w:pPr>
      <w:r>
        <w:rPr>
          <w:rFonts w:ascii="Times New Roman" w:hAnsi="Times New Roman" w:cs="Times New Roman"/>
          <w:b/>
          <w:sz w:val="20"/>
          <w:szCs w:val="20"/>
        </w:rPr>
        <w:t xml:space="preserve"> управляющей организации для управления </w:t>
      </w:r>
    </w:p>
    <w:p w14:paraId="0A3F6ABC">
      <w:pPr>
        <w:tabs>
          <w:tab w:val="left" w:pos="7655"/>
        </w:tabs>
        <w:spacing w:after="0" w:line="240" w:lineRule="auto"/>
        <w:ind w:hanging="45"/>
        <w:jc w:val="right"/>
        <w:rPr>
          <w:rFonts w:ascii="Times New Roman" w:hAnsi="Times New Roman" w:cs="Times New Roman"/>
          <w:b/>
          <w:sz w:val="20"/>
          <w:szCs w:val="20"/>
        </w:rPr>
      </w:pPr>
      <w:r>
        <w:rPr>
          <w:rFonts w:ascii="Times New Roman" w:hAnsi="Times New Roman" w:cs="Times New Roman"/>
          <w:b/>
          <w:sz w:val="20"/>
          <w:szCs w:val="20"/>
        </w:rPr>
        <w:t>многоквартирным домом</w:t>
      </w:r>
    </w:p>
    <w:p w14:paraId="19FB7AD6">
      <w:pPr>
        <w:spacing w:after="0"/>
        <w:jc w:val="right"/>
        <w:rPr>
          <w:rFonts w:ascii="Times New Roman" w:hAnsi="Times New Roman" w:cs="Times New Roman"/>
          <w:b/>
          <w:sz w:val="20"/>
          <w:szCs w:val="20"/>
        </w:rPr>
      </w:pPr>
    </w:p>
    <w:p w14:paraId="1ACEB3A5">
      <w:pPr>
        <w:spacing w:after="0"/>
        <w:jc w:val="center"/>
        <w:rPr>
          <w:rFonts w:ascii="Times New Roman" w:hAnsi="Times New Roman" w:cs="Times New Roman"/>
          <w:b/>
          <w:sz w:val="20"/>
          <w:szCs w:val="20"/>
        </w:rPr>
      </w:pPr>
      <w:r>
        <w:rPr>
          <w:rFonts w:ascii="Times New Roman" w:hAnsi="Times New Roman" w:cs="Times New Roman"/>
          <w:b/>
          <w:sz w:val="20"/>
          <w:szCs w:val="20"/>
        </w:rPr>
        <w:t>Акт</w:t>
      </w:r>
    </w:p>
    <w:p w14:paraId="474A9DD0">
      <w:pPr>
        <w:spacing w:after="0"/>
        <w:jc w:val="center"/>
        <w:rPr>
          <w:rFonts w:ascii="Times New Roman" w:hAnsi="Times New Roman" w:cs="Times New Roman"/>
          <w:b/>
          <w:sz w:val="20"/>
          <w:szCs w:val="20"/>
        </w:rPr>
      </w:pPr>
      <w:r>
        <w:rPr>
          <w:rFonts w:ascii="Times New Roman" w:hAnsi="Times New Roman" w:cs="Times New Roman"/>
          <w:b/>
          <w:sz w:val="20"/>
          <w:szCs w:val="20"/>
        </w:rPr>
        <w:t>о состоянии общего имущества собственников помещений</w:t>
      </w:r>
    </w:p>
    <w:p w14:paraId="192651FA">
      <w:pPr>
        <w:spacing w:after="0"/>
        <w:jc w:val="center"/>
        <w:rPr>
          <w:rFonts w:ascii="Times New Roman" w:hAnsi="Times New Roman" w:cs="Times New Roman"/>
          <w:b/>
          <w:sz w:val="20"/>
          <w:szCs w:val="20"/>
        </w:rPr>
      </w:pPr>
      <w:r>
        <w:rPr>
          <w:rFonts w:ascii="Times New Roman" w:hAnsi="Times New Roman" w:cs="Times New Roman"/>
          <w:b/>
          <w:sz w:val="20"/>
          <w:szCs w:val="20"/>
        </w:rPr>
        <w:t>в многоквартирном доме, являющегося объектом конкурса</w:t>
      </w:r>
    </w:p>
    <w:p w14:paraId="403C6E13">
      <w:pPr>
        <w:pStyle w:val="26"/>
        <w:spacing w:after="0" w:line="240" w:lineRule="auto"/>
        <w:ind w:left="2490"/>
        <w:jc w:val="both"/>
        <w:rPr>
          <w:rFonts w:ascii="Times New Roman" w:hAnsi="Times New Roman"/>
          <w:sz w:val="20"/>
          <w:szCs w:val="20"/>
        </w:rPr>
      </w:pPr>
      <w:r>
        <w:rPr>
          <w:rFonts w:ascii="Times New Roman" w:hAnsi="Times New Roman"/>
          <w:sz w:val="20"/>
          <w:szCs w:val="20"/>
        </w:rPr>
        <w:t>Общие сведения о многоквартирном доме</w:t>
      </w:r>
    </w:p>
    <w:p w14:paraId="522F21D3">
      <w:pPr>
        <w:spacing w:after="0" w:line="240" w:lineRule="auto"/>
        <w:jc w:val="both"/>
        <w:rPr>
          <w:rFonts w:ascii="Times New Roman" w:hAnsi="Times New Roman"/>
          <w:b/>
          <w:sz w:val="20"/>
          <w:szCs w:val="20"/>
          <w:u w:val="single"/>
        </w:rPr>
      </w:pPr>
      <w:r>
        <w:rPr>
          <w:rFonts w:ascii="Times New Roman" w:hAnsi="Times New Roman"/>
          <w:sz w:val="20"/>
          <w:szCs w:val="20"/>
        </w:rPr>
        <w:t xml:space="preserve">1.Адрес многоквартирного дома  </w:t>
      </w:r>
      <w:r>
        <w:rPr>
          <w:rFonts w:ascii="Times New Roman" w:hAnsi="Times New Roman"/>
          <w:b/>
          <w:i/>
          <w:sz w:val="20"/>
          <w:szCs w:val="20"/>
          <w:u w:val="single"/>
        </w:rPr>
        <w:t>с.Подлесное, ул.Комсомольская, д.71</w:t>
      </w:r>
    </w:p>
    <w:p w14:paraId="06B84992">
      <w:pPr>
        <w:spacing w:after="0" w:line="240" w:lineRule="auto"/>
        <w:jc w:val="both"/>
        <w:rPr>
          <w:rFonts w:ascii="Times New Roman" w:hAnsi="Times New Roman"/>
          <w:sz w:val="20"/>
          <w:szCs w:val="20"/>
        </w:rPr>
      </w:pPr>
      <w:r>
        <w:rPr>
          <w:rFonts w:ascii="Times New Roman" w:hAnsi="Times New Roman"/>
          <w:sz w:val="20"/>
          <w:szCs w:val="20"/>
        </w:rPr>
        <w:t xml:space="preserve">2.Кадастровый номер многоквартирного дома (при его наличии) </w:t>
      </w:r>
    </w:p>
    <w:p w14:paraId="697CA065">
      <w:pPr>
        <w:spacing w:after="0" w:line="240" w:lineRule="auto"/>
        <w:jc w:val="both"/>
        <w:rPr>
          <w:rFonts w:ascii="Times New Roman" w:hAnsi="Times New Roman"/>
          <w:sz w:val="20"/>
          <w:szCs w:val="20"/>
          <w:u w:val="single"/>
        </w:rPr>
      </w:pPr>
      <w:r>
        <w:rPr>
          <w:rFonts w:ascii="Times New Roman" w:hAnsi="Times New Roman"/>
          <w:sz w:val="20"/>
          <w:szCs w:val="20"/>
        </w:rPr>
        <w:t xml:space="preserve">3.Серия, тип постройки  </w:t>
      </w:r>
      <w:r>
        <w:rPr>
          <w:rFonts w:ascii="Times New Roman" w:hAnsi="Times New Roman"/>
          <w:i/>
          <w:sz w:val="20"/>
          <w:szCs w:val="20"/>
          <w:u w:val="single"/>
        </w:rPr>
        <w:t>здание</w:t>
      </w:r>
    </w:p>
    <w:p w14:paraId="1CD7B29C">
      <w:pPr>
        <w:spacing w:after="0" w:line="240" w:lineRule="auto"/>
        <w:jc w:val="both"/>
        <w:rPr>
          <w:rFonts w:ascii="Times New Roman" w:hAnsi="Times New Roman"/>
          <w:i/>
          <w:sz w:val="20"/>
          <w:szCs w:val="20"/>
          <w:u w:val="single"/>
        </w:rPr>
      </w:pPr>
      <w:r>
        <w:rPr>
          <w:rFonts w:ascii="Times New Roman" w:hAnsi="Times New Roman"/>
          <w:sz w:val="20"/>
          <w:szCs w:val="20"/>
        </w:rPr>
        <w:t xml:space="preserve">4.Год постройки </w:t>
      </w:r>
      <w:r>
        <w:rPr>
          <w:rFonts w:ascii="Times New Roman" w:hAnsi="Times New Roman"/>
          <w:i/>
          <w:sz w:val="20"/>
          <w:szCs w:val="20"/>
          <w:u w:val="single"/>
        </w:rPr>
        <w:t>1990</w:t>
      </w:r>
    </w:p>
    <w:p w14:paraId="7A0CF588">
      <w:pPr>
        <w:spacing w:after="0" w:line="240" w:lineRule="auto"/>
        <w:jc w:val="both"/>
        <w:rPr>
          <w:rFonts w:ascii="Times New Roman" w:hAnsi="Times New Roman"/>
          <w:i/>
          <w:sz w:val="20"/>
          <w:szCs w:val="20"/>
          <w:u w:val="single"/>
        </w:rPr>
      </w:pPr>
      <w:r>
        <w:rPr>
          <w:rFonts w:ascii="Times New Roman" w:hAnsi="Times New Roman"/>
          <w:sz w:val="20"/>
          <w:szCs w:val="20"/>
        </w:rPr>
        <w:t xml:space="preserve">5.Степень износа по данным государственного технического учета </w:t>
      </w:r>
      <w:r>
        <w:rPr>
          <w:rFonts w:ascii="Times New Roman" w:hAnsi="Times New Roman"/>
          <w:i/>
          <w:sz w:val="20"/>
          <w:szCs w:val="20"/>
          <w:u w:val="single"/>
        </w:rPr>
        <w:t>нет данных</w:t>
      </w:r>
    </w:p>
    <w:p w14:paraId="4B196D5B">
      <w:pPr>
        <w:spacing w:after="0" w:line="240" w:lineRule="auto"/>
        <w:jc w:val="both"/>
        <w:rPr>
          <w:rFonts w:ascii="Times New Roman" w:hAnsi="Times New Roman"/>
          <w:i/>
          <w:sz w:val="20"/>
          <w:szCs w:val="20"/>
          <w:u w:val="single"/>
        </w:rPr>
      </w:pPr>
      <w:r>
        <w:rPr>
          <w:rFonts w:ascii="Times New Roman" w:hAnsi="Times New Roman"/>
          <w:sz w:val="20"/>
          <w:szCs w:val="20"/>
        </w:rPr>
        <w:t xml:space="preserve">6.Степень фактического износа </w:t>
      </w:r>
      <w:r>
        <w:rPr>
          <w:rFonts w:ascii="Times New Roman" w:hAnsi="Times New Roman"/>
          <w:i/>
          <w:sz w:val="20"/>
          <w:szCs w:val="20"/>
          <w:u w:val="single"/>
        </w:rPr>
        <w:t>нет данных</w:t>
      </w:r>
    </w:p>
    <w:p w14:paraId="44BEE2E9">
      <w:pPr>
        <w:spacing w:after="0" w:line="240" w:lineRule="auto"/>
        <w:jc w:val="both"/>
        <w:rPr>
          <w:rFonts w:ascii="Times New Roman" w:hAnsi="Times New Roman"/>
          <w:sz w:val="20"/>
          <w:szCs w:val="20"/>
        </w:rPr>
      </w:pPr>
      <w:r>
        <w:rPr>
          <w:rFonts w:ascii="Times New Roman" w:hAnsi="Times New Roman"/>
          <w:sz w:val="20"/>
          <w:szCs w:val="20"/>
        </w:rPr>
        <w:t xml:space="preserve">7.Год последнего капитального ремонта </w:t>
      </w:r>
      <w:r>
        <w:rPr>
          <w:rFonts w:ascii="Times New Roman" w:hAnsi="Times New Roman"/>
          <w:i/>
          <w:sz w:val="20"/>
          <w:szCs w:val="20"/>
          <w:u w:val="single"/>
        </w:rPr>
        <w:t>нет данных</w:t>
      </w:r>
    </w:p>
    <w:p w14:paraId="0961EB9B">
      <w:pPr>
        <w:spacing w:after="0" w:line="240" w:lineRule="auto"/>
        <w:jc w:val="both"/>
        <w:rPr>
          <w:rFonts w:ascii="Times New Roman" w:hAnsi="Times New Roman"/>
          <w:sz w:val="20"/>
          <w:szCs w:val="20"/>
        </w:rPr>
      </w:pPr>
      <w:r>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Pr>
          <w:rFonts w:ascii="Times New Roman" w:hAnsi="Times New Roman"/>
          <w:i/>
          <w:sz w:val="20"/>
          <w:szCs w:val="20"/>
          <w:u w:val="single"/>
        </w:rPr>
        <w:t>нет данных</w:t>
      </w:r>
      <w:r>
        <w:rPr>
          <w:rFonts w:ascii="Times New Roman" w:hAnsi="Times New Roman"/>
          <w:sz w:val="20"/>
          <w:szCs w:val="20"/>
        </w:rPr>
        <w:t xml:space="preserve"> не подлежит сносу </w:t>
      </w:r>
      <w:r>
        <w:rPr>
          <w:rFonts w:ascii="Times New Roman" w:hAnsi="Times New Roman"/>
          <w:i/>
          <w:sz w:val="20"/>
          <w:szCs w:val="20"/>
          <w:u w:val="single"/>
        </w:rPr>
        <w:t>нет данных</w:t>
      </w:r>
    </w:p>
    <w:p w14:paraId="1219A9F9">
      <w:pPr>
        <w:spacing w:after="0" w:line="240" w:lineRule="auto"/>
        <w:jc w:val="both"/>
        <w:rPr>
          <w:rFonts w:ascii="Times New Roman" w:hAnsi="Times New Roman"/>
          <w:i/>
          <w:sz w:val="20"/>
          <w:szCs w:val="20"/>
          <w:u w:val="single"/>
        </w:rPr>
      </w:pPr>
      <w:r>
        <w:rPr>
          <w:rFonts w:ascii="Times New Roman" w:hAnsi="Times New Roman"/>
          <w:sz w:val="20"/>
          <w:szCs w:val="20"/>
        </w:rPr>
        <w:t xml:space="preserve">9.Количество этажей </w:t>
      </w:r>
      <w:r>
        <w:rPr>
          <w:rFonts w:ascii="Times New Roman" w:hAnsi="Times New Roman"/>
          <w:i/>
          <w:sz w:val="20"/>
          <w:szCs w:val="20"/>
          <w:u w:val="single"/>
        </w:rPr>
        <w:t xml:space="preserve">3 </w:t>
      </w:r>
      <w:r>
        <w:rPr>
          <w:rFonts w:ascii="Times New Roman" w:hAnsi="Times New Roman"/>
          <w:sz w:val="20"/>
          <w:szCs w:val="20"/>
        </w:rPr>
        <w:t xml:space="preserve"> количество подъездов</w:t>
      </w:r>
      <w:r>
        <w:rPr>
          <w:rFonts w:ascii="Times New Roman" w:hAnsi="Times New Roman"/>
          <w:i/>
          <w:sz w:val="20"/>
          <w:szCs w:val="20"/>
          <w:u w:val="single"/>
        </w:rPr>
        <w:t xml:space="preserve"> 2</w:t>
      </w:r>
    </w:p>
    <w:p w14:paraId="1C649C5C">
      <w:pPr>
        <w:spacing w:after="0" w:line="240" w:lineRule="auto"/>
        <w:jc w:val="both"/>
        <w:rPr>
          <w:rFonts w:ascii="Times New Roman" w:hAnsi="Times New Roman"/>
          <w:sz w:val="20"/>
          <w:szCs w:val="20"/>
        </w:rPr>
      </w:pPr>
      <w:r>
        <w:rPr>
          <w:rFonts w:ascii="Times New Roman" w:hAnsi="Times New Roman"/>
          <w:sz w:val="20"/>
          <w:szCs w:val="20"/>
        </w:rPr>
        <w:t xml:space="preserve">10.Наличие подвала </w:t>
      </w:r>
      <w:r>
        <w:rPr>
          <w:rFonts w:ascii="Times New Roman" w:hAnsi="Times New Roman"/>
          <w:i/>
          <w:sz w:val="20"/>
          <w:szCs w:val="20"/>
          <w:u w:val="single"/>
        </w:rPr>
        <w:t>имеется</w:t>
      </w:r>
    </w:p>
    <w:p w14:paraId="7B37F71D">
      <w:pPr>
        <w:spacing w:after="0" w:line="240" w:lineRule="auto"/>
        <w:jc w:val="both"/>
        <w:rPr>
          <w:rFonts w:ascii="Times New Roman" w:hAnsi="Times New Roman"/>
          <w:i/>
          <w:sz w:val="20"/>
          <w:szCs w:val="20"/>
          <w:u w:val="single"/>
        </w:rPr>
      </w:pPr>
      <w:r>
        <w:rPr>
          <w:rFonts w:ascii="Times New Roman" w:hAnsi="Times New Roman"/>
          <w:sz w:val="20"/>
          <w:szCs w:val="20"/>
        </w:rPr>
        <w:t xml:space="preserve">11.Наличие цокольного этажа </w:t>
      </w:r>
      <w:r>
        <w:rPr>
          <w:rFonts w:ascii="Times New Roman" w:hAnsi="Times New Roman"/>
          <w:i/>
          <w:sz w:val="20"/>
          <w:szCs w:val="20"/>
          <w:u w:val="single"/>
        </w:rPr>
        <w:t>нет</w:t>
      </w:r>
    </w:p>
    <w:p w14:paraId="7070EE1D">
      <w:pPr>
        <w:spacing w:after="0" w:line="240" w:lineRule="auto"/>
        <w:jc w:val="both"/>
        <w:rPr>
          <w:rFonts w:ascii="Times New Roman" w:hAnsi="Times New Roman"/>
          <w:sz w:val="20"/>
          <w:szCs w:val="20"/>
        </w:rPr>
      </w:pPr>
      <w:r>
        <w:rPr>
          <w:rFonts w:ascii="Times New Roman" w:hAnsi="Times New Roman"/>
          <w:sz w:val="20"/>
          <w:szCs w:val="20"/>
        </w:rPr>
        <w:t xml:space="preserve">12.Наличие мансарды </w:t>
      </w:r>
      <w:r>
        <w:rPr>
          <w:rFonts w:ascii="Times New Roman" w:hAnsi="Times New Roman"/>
          <w:i/>
          <w:sz w:val="20"/>
          <w:szCs w:val="20"/>
          <w:u w:val="single"/>
        </w:rPr>
        <w:t>нет</w:t>
      </w:r>
    </w:p>
    <w:p w14:paraId="1ED0CE5D">
      <w:pPr>
        <w:spacing w:after="0" w:line="240" w:lineRule="auto"/>
        <w:jc w:val="both"/>
        <w:rPr>
          <w:rFonts w:ascii="Times New Roman" w:hAnsi="Times New Roman"/>
          <w:sz w:val="20"/>
          <w:szCs w:val="20"/>
        </w:rPr>
      </w:pPr>
      <w:r>
        <w:rPr>
          <w:rFonts w:ascii="Times New Roman" w:hAnsi="Times New Roman"/>
          <w:sz w:val="20"/>
          <w:szCs w:val="20"/>
        </w:rPr>
        <w:t>13.Наличие мезонина________</w:t>
      </w:r>
    </w:p>
    <w:p w14:paraId="5BC3C0BA">
      <w:pPr>
        <w:spacing w:after="0" w:line="240" w:lineRule="auto"/>
        <w:jc w:val="both"/>
        <w:rPr>
          <w:rFonts w:ascii="Times New Roman" w:hAnsi="Times New Roman"/>
          <w:i/>
          <w:sz w:val="20"/>
          <w:szCs w:val="20"/>
          <w:u w:val="single"/>
        </w:rPr>
      </w:pPr>
      <w:r>
        <w:rPr>
          <w:rFonts w:ascii="Times New Roman" w:hAnsi="Times New Roman"/>
          <w:sz w:val="20"/>
          <w:szCs w:val="20"/>
        </w:rPr>
        <w:t xml:space="preserve">14.Количество квартир </w:t>
      </w:r>
      <w:r>
        <w:rPr>
          <w:rFonts w:ascii="Times New Roman" w:hAnsi="Times New Roman"/>
          <w:i/>
          <w:sz w:val="20"/>
          <w:szCs w:val="20"/>
          <w:u w:val="single"/>
        </w:rPr>
        <w:t>18</w:t>
      </w:r>
    </w:p>
    <w:p w14:paraId="06AD09BA">
      <w:pPr>
        <w:spacing w:after="0" w:line="240" w:lineRule="auto"/>
        <w:jc w:val="both"/>
        <w:rPr>
          <w:rFonts w:ascii="Times New Roman" w:hAnsi="Times New Roman"/>
          <w:sz w:val="20"/>
          <w:szCs w:val="20"/>
        </w:rPr>
      </w:pPr>
      <w:r>
        <w:rPr>
          <w:rFonts w:ascii="Times New Roman" w:hAnsi="Times New Roman"/>
          <w:sz w:val="20"/>
          <w:szCs w:val="20"/>
        </w:rPr>
        <w:t xml:space="preserve">15.Количество нежилых помещений, не входящих в состав общего имущества </w:t>
      </w:r>
      <w:r>
        <w:rPr>
          <w:rFonts w:ascii="Times New Roman" w:hAnsi="Times New Roman"/>
          <w:i/>
          <w:sz w:val="20"/>
          <w:szCs w:val="20"/>
          <w:u w:val="single"/>
        </w:rPr>
        <w:t>нет</w:t>
      </w:r>
    </w:p>
    <w:p w14:paraId="4644A511">
      <w:pPr>
        <w:spacing w:after="0" w:line="240" w:lineRule="auto"/>
        <w:jc w:val="both"/>
        <w:rPr>
          <w:rFonts w:ascii="Times New Roman" w:hAnsi="Times New Roman"/>
          <w:i/>
          <w:sz w:val="20"/>
          <w:szCs w:val="20"/>
          <w:u w:val="single"/>
        </w:rPr>
      </w:pPr>
      <w:r>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Pr>
          <w:rFonts w:ascii="Times New Roman" w:hAnsi="Times New Roman"/>
          <w:i/>
          <w:sz w:val="20"/>
          <w:szCs w:val="20"/>
          <w:u w:val="single"/>
        </w:rPr>
        <w:t>нет</w:t>
      </w:r>
      <w:r>
        <w:rPr>
          <w:rFonts w:ascii="Times New Roman" w:hAnsi="Times New Roman"/>
          <w:sz w:val="20"/>
          <w:szCs w:val="20"/>
        </w:rPr>
        <w:t xml:space="preserve"> пригодны для жилья </w:t>
      </w:r>
      <w:r>
        <w:rPr>
          <w:rFonts w:ascii="Times New Roman" w:hAnsi="Times New Roman"/>
          <w:i/>
          <w:sz w:val="20"/>
          <w:szCs w:val="20"/>
          <w:u w:val="single"/>
        </w:rPr>
        <w:t>нет</w:t>
      </w:r>
    </w:p>
    <w:p w14:paraId="55E61A2A">
      <w:pPr>
        <w:spacing w:after="0" w:line="240" w:lineRule="auto"/>
        <w:jc w:val="both"/>
        <w:rPr>
          <w:rFonts w:ascii="Times New Roman" w:hAnsi="Times New Roman"/>
          <w:i/>
          <w:sz w:val="20"/>
          <w:szCs w:val="20"/>
          <w:u w:val="single"/>
        </w:rPr>
      </w:pPr>
      <w:r>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i/>
          <w:sz w:val="20"/>
          <w:szCs w:val="20"/>
          <w:u w:val="single"/>
        </w:rPr>
        <w:t>нет</w:t>
      </w:r>
    </w:p>
    <w:p w14:paraId="6DFCA954">
      <w:pPr>
        <w:pStyle w:val="26"/>
        <w:spacing w:after="0" w:line="240" w:lineRule="auto"/>
        <w:ind w:left="0"/>
        <w:jc w:val="both"/>
        <w:rPr>
          <w:rFonts w:ascii="Times New Roman" w:hAnsi="Times New Roman"/>
          <w:sz w:val="20"/>
          <w:szCs w:val="20"/>
        </w:rPr>
      </w:pPr>
      <w:r>
        <w:rPr>
          <w:rFonts w:ascii="Times New Roman" w:hAnsi="Times New Roman"/>
          <w:sz w:val="20"/>
          <w:szCs w:val="20"/>
        </w:rPr>
        <w:t xml:space="preserve">18.Строительный объем 3550 </w:t>
      </w:r>
      <w:r>
        <w:rPr>
          <w:rFonts w:ascii="Times New Roman" w:hAnsi="Times New Roman"/>
          <w:i/>
          <w:sz w:val="20"/>
          <w:szCs w:val="20"/>
        </w:rPr>
        <w:t>куб.м.</w:t>
      </w:r>
    </w:p>
    <w:p w14:paraId="2F5293C6">
      <w:pPr>
        <w:spacing w:after="0" w:line="240" w:lineRule="auto"/>
        <w:jc w:val="both"/>
        <w:rPr>
          <w:rFonts w:ascii="Times New Roman" w:hAnsi="Times New Roman"/>
          <w:sz w:val="20"/>
          <w:szCs w:val="20"/>
        </w:rPr>
      </w:pPr>
      <w:r>
        <w:rPr>
          <w:rFonts w:ascii="Times New Roman" w:hAnsi="Times New Roman"/>
          <w:sz w:val="20"/>
          <w:szCs w:val="20"/>
        </w:rPr>
        <w:t>19.Площадь:</w:t>
      </w:r>
    </w:p>
    <w:p w14:paraId="0B054C10">
      <w:pPr>
        <w:pStyle w:val="26"/>
        <w:spacing w:after="0" w:line="240" w:lineRule="auto"/>
        <w:ind w:left="0" w:firstLine="284"/>
        <w:jc w:val="both"/>
        <w:rPr>
          <w:rFonts w:ascii="Times New Roman" w:hAnsi="Times New Roman"/>
          <w:sz w:val="20"/>
          <w:szCs w:val="20"/>
        </w:rPr>
      </w:pPr>
      <w:r>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Pr>
          <w:rFonts w:ascii="Times New Roman" w:hAnsi="Times New Roman"/>
          <w:i/>
          <w:sz w:val="20"/>
          <w:szCs w:val="20"/>
          <w:u w:val="single"/>
        </w:rPr>
        <w:t>875,1</w:t>
      </w:r>
      <w:r>
        <w:rPr>
          <w:rFonts w:ascii="Times New Roman" w:hAnsi="Times New Roman"/>
          <w:i/>
          <w:sz w:val="20"/>
          <w:szCs w:val="20"/>
        </w:rPr>
        <w:t>кв.м</w:t>
      </w:r>
      <w:r>
        <w:rPr>
          <w:rFonts w:ascii="Times New Roman" w:hAnsi="Times New Roman"/>
          <w:sz w:val="20"/>
          <w:szCs w:val="20"/>
        </w:rPr>
        <w:t>.</w:t>
      </w:r>
    </w:p>
    <w:p w14:paraId="4B9957F2">
      <w:pPr>
        <w:pStyle w:val="26"/>
        <w:spacing w:after="0" w:line="240" w:lineRule="auto"/>
        <w:ind w:left="0"/>
        <w:jc w:val="both"/>
        <w:rPr>
          <w:rFonts w:ascii="Times New Roman" w:hAnsi="Times New Roman"/>
          <w:sz w:val="20"/>
          <w:szCs w:val="20"/>
        </w:rPr>
      </w:pPr>
      <w:r>
        <w:rPr>
          <w:rFonts w:ascii="Times New Roman" w:hAnsi="Times New Roman"/>
          <w:sz w:val="20"/>
          <w:szCs w:val="20"/>
        </w:rPr>
        <w:t>б) жилых помещений (общая площадь квартир) 505,1</w:t>
      </w:r>
      <w:r>
        <w:rPr>
          <w:rFonts w:ascii="Times New Roman" w:hAnsi="Times New Roman"/>
          <w:i/>
          <w:sz w:val="20"/>
          <w:szCs w:val="20"/>
        </w:rPr>
        <w:t xml:space="preserve"> кв.м</w:t>
      </w:r>
      <w:r>
        <w:rPr>
          <w:rFonts w:ascii="Times New Roman" w:hAnsi="Times New Roman"/>
          <w:sz w:val="20"/>
          <w:szCs w:val="20"/>
        </w:rPr>
        <w:t>.</w:t>
      </w:r>
    </w:p>
    <w:p w14:paraId="2EAD1121">
      <w:pPr>
        <w:pStyle w:val="26"/>
        <w:spacing w:after="0" w:line="240" w:lineRule="auto"/>
        <w:ind w:left="0" w:firstLine="284"/>
        <w:jc w:val="both"/>
        <w:rPr>
          <w:rFonts w:ascii="Times New Roman" w:hAnsi="Times New Roman"/>
          <w:sz w:val="20"/>
          <w:szCs w:val="20"/>
        </w:rPr>
      </w:pPr>
      <w:r>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Pr>
          <w:rFonts w:ascii="Times New Roman" w:hAnsi="Times New Roman"/>
          <w:i/>
          <w:sz w:val="20"/>
          <w:szCs w:val="20"/>
          <w:u w:val="single"/>
        </w:rPr>
        <w:t>0 кв. м</w:t>
      </w:r>
    </w:p>
    <w:p w14:paraId="2C5E871E">
      <w:pPr>
        <w:pStyle w:val="26"/>
        <w:spacing w:after="0" w:line="240" w:lineRule="auto"/>
        <w:ind w:left="0" w:firstLine="284"/>
        <w:jc w:val="both"/>
        <w:rPr>
          <w:rFonts w:ascii="Times New Roman" w:hAnsi="Times New Roman"/>
          <w:color w:val="000000"/>
          <w:sz w:val="20"/>
          <w:szCs w:val="20"/>
        </w:rPr>
      </w:pPr>
      <w:r>
        <w:rPr>
          <w:rFonts w:ascii="Times New Roman" w:hAnsi="Times New Roman"/>
          <w:sz w:val="20"/>
          <w:szCs w:val="20"/>
        </w:rPr>
        <w:t xml:space="preserve">г) помещений общего пользования (общая площадь нежилых помещений, входящих в </w:t>
      </w:r>
      <w:r>
        <w:rPr>
          <w:rFonts w:ascii="Times New Roman" w:hAnsi="Times New Roman"/>
          <w:color w:val="000000"/>
          <w:sz w:val="20"/>
          <w:szCs w:val="20"/>
        </w:rPr>
        <w:t xml:space="preserve">состав общего имущества в многоквартирном доме) </w:t>
      </w:r>
      <w:r>
        <w:rPr>
          <w:rFonts w:ascii="Times New Roman" w:hAnsi="Times New Roman"/>
          <w:i/>
          <w:color w:val="000000"/>
          <w:sz w:val="20"/>
          <w:szCs w:val="20"/>
          <w:u w:val="single"/>
        </w:rPr>
        <w:t>0</w:t>
      </w:r>
      <w:r>
        <w:rPr>
          <w:rFonts w:ascii="Times New Roman" w:hAnsi="Times New Roman"/>
          <w:i/>
          <w:color w:val="000000"/>
          <w:sz w:val="20"/>
          <w:szCs w:val="20"/>
        </w:rPr>
        <w:t>кв.м</w:t>
      </w:r>
    </w:p>
    <w:p w14:paraId="08178A60">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20. Количество лестниц </w:t>
      </w:r>
      <w:r>
        <w:rPr>
          <w:rFonts w:ascii="Times New Roman" w:hAnsi="Times New Roman" w:cs="Times New Roman"/>
          <w:i/>
          <w:color w:val="000000"/>
          <w:sz w:val="20"/>
          <w:szCs w:val="20"/>
          <w:u w:val="single"/>
        </w:rPr>
        <w:t xml:space="preserve">2 </w:t>
      </w:r>
      <w:r>
        <w:rPr>
          <w:rFonts w:ascii="Times New Roman" w:hAnsi="Times New Roman" w:cs="Times New Roman"/>
          <w:i/>
          <w:color w:val="000000"/>
          <w:sz w:val="20"/>
          <w:szCs w:val="20"/>
        </w:rPr>
        <w:t>шт</w:t>
      </w:r>
      <w:r>
        <w:rPr>
          <w:rFonts w:ascii="Times New Roman" w:hAnsi="Times New Roman" w:cs="Times New Roman"/>
          <w:color w:val="000000"/>
          <w:sz w:val="20"/>
          <w:szCs w:val="20"/>
        </w:rPr>
        <w:t>.</w:t>
      </w:r>
    </w:p>
    <w:p w14:paraId="49E75375">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 Уборная площадь общих коридоров </w:t>
      </w:r>
      <w:r>
        <w:rPr>
          <w:rFonts w:ascii="Times New Roman" w:hAnsi="Times New Roman" w:cs="Times New Roman"/>
          <w:i/>
          <w:color w:val="000000"/>
          <w:sz w:val="20"/>
          <w:szCs w:val="20"/>
          <w:u w:val="single"/>
        </w:rPr>
        <w:t>нет данных</w:t>
      </w:r>
    </w:p>
    <w:p w14:paraId="77E00BB6">
      <w:pPr>
        <w:spacing w:after="0"/>
        <w:jc w:val="both"/>
        <w:rPr>
          <w:rFonts w:ascii="Times New Roman" w:hAnsi="Times New Roman" w:cs="Times New Roman"/>
          <w:i/>
          <w:color w:val="000000"/>
          <w:sz w:val="20"/>
          <w:szCs w:val="20"/>
          <w:u w:val="single"/>
        </w:rPr>
      </w:pPr>
      <w:r>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Pr>
          <w:rFonts w:ascii="Times New Roman" w:hAnsi="Times New Roman" w:cs="Times New Roman"/>
          <w:i/>
          <w:color w:val="000000"/>
          <w:sz w:val="20"/>
          <w:szCs w:val="20"/>
          <w:u w:val="single"/>
        </w:rPr>
        <w:t>нет данных</w:t>
      </w:r>
    </w:p>
    <w:p w14:paraId="1553920E">
      <w:pPr>
        <w:spacing w:after="0"/>
        <w:jc w:val="both"/>
        <w:rPr>
          <w:rFonts w:ascii="Times New Roman" w:hAnsi="Times New Roman" w:cs="Times New Roman"/>
          <w:i/>
          <w:color w:val="000000"/>
          <w:sz w:val="20"/>
          <w:szCs w:val="20"/>
          <w:u w:val="single"/>
        </w:rPr>
      </w:pPr>
      <w:r>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cs="Times New Roman"/>
          <w:i/>
          <w:color w:val="000000"/>
          <w:sz w:val="20"/>
          <w:szCs w:val="20"/>
          <w:u w:val="single"/>
        </w:rPr>
        <w:t>нет данных</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 xml:space="preserve">24. Площадь земельного участка, входящего в состав общего имущества многоквартирного дома  </w:t>
      </w:r>
      <w:r>
        <w:rPr>
          <w:rFonts w:ascii="Times New Roman" w:hAnsi="Times New Roman" w:cs="Times New Roman"/>
          <w:i/>
          <w:color w:val="000000"/>
          <w:sz w:val="20"/>
          <w:szCs w:val="20"/>
          <w:u w:val="single"/>
        </w:rPr>
        <w:t>нет данных</w:t>
      </w:r>
    </w:p>
    <w:p w14:paraId="06A5DB51">
      <w:pPr>
        <w:spacing w:after="0"/>
        <w:jc w:val="both"/>
        <w:rPr>
          <w:rFonts w:ascii="Times New Roman" w:hAnsi="Times New Roman" w:cs="Times New Roman"/>
          <w:sz w:val="20"/>
          <w:szCs w:val="20"/>
        </w:rPr>
      </w:pPr>
      <w:r>
        <w:rPr>
          <w:rFonts w:ascii="Times New Roman" w:hAnsi="Times New Roman" w:cs="Times New Roman"/>
          <w:sz w:val="20"/>
          <w:szCs w:val="20"/>
        </w:rPr>
        <w:t xml:space="preserve">25. Кадастровый номер земельного участка (при его наличии) </w:t>
      </w:r>
      <w:r>
        <w:rPr>
          <w:rFonts w:ascii="Times New Roman" w:hAnsi="Times New Roman" w:cs="Times New Roman"/>
          <w:i/>
          <w:sz w:val="20"/>
          <w:szCs w:val="20"/>
          <w:u w:val="single"/>
        </w:rPr>
        <w:t>нет данных</w:t>
      </w:r>
    </w:p>
    <w:p w14:paraId="31B60B44">
      <w:pPr>
        <w:jc w:val="both"/>
        <w:rPr>
          <w:rFonts w:ascii="Times New Roman" w:hAnsi="Times New Roman" w:cs="Times New Roman"/>
          <w:sz w:val="20"/>
          <w:szCs w:val="20"/>
        </w:rPr>
      </w:pPr>
      <w:r>
        <w:rPr>
          <w:rFonts w:ascii="Times New Roman" w:hAnsi="Times New Roman" w:cs="Times New Roman"/>
          <w:sz w:val="20"/>
          <w:szCs w:val="20"/>
        </w:rPr>
        <w:t>Техническое  состояние многоквартирного дома, включая  пристройки</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3118"/>
        <w:gridCol w:w="2835"/>
      </w:tblGrid>
      <w:tr w14:paraId="21711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288A9365">
            <w:pPr>
              <w:spacing w:after="0"/>
              <w:jc w:val="both"/>
              <w:rPr>
                <w:rFonts w:ascii="Times New Roman" w:hAnsi="Times New Roman" w:cs="Times New Roman"/>
                <w:sz w:val="20"/>
                <w:szCs w:val="20"/>
              </w:rPr>
            </w:pPr>
            <w:r>
              <w:rPr>
                <w:rFonts w:ascii="Times New Roman" w:hAnsi="Times New Roman" w:cs="Times New Roman"/>
                <w:sz w:val="20"/>
                <w:szCs w:val="20"/>
              </w:rPr>
              <w:t>Наименование конструктивных элементов</w:t>
            </w:r>
          </w:p>
        </w:tc>
        <w:tc>
          <w:tcPr>
            <w:tcW w:w="3118" w:type="dxa"/>
          </w:tcPr>
          <w:p w14:paraId="0476E8A9">
            <w:pPr>
              <w:spacing w:after="0"/>
              <w:jc w:val="both"/>
              <w:rPr>
                <w:rFonts w:ascii="Times New Roman" w:hAnsi="Times New Roman" w:cs="Times New Roman"/>
                <w:sz w:val="20"/>
                <w:szCs w:val="20"/>
              </w:rPr>
            </w:pPr>
            <w:r>
              <w:rPr>
                <w:rFonts w:ascii="Times New Roman" w:hAnsi="Times New Roman" w:cs="Times New Roman"/>
                <w:sz w:val="20"/>
                <w:szCs w:val="20"/>
              </w:rPr>
              <w:t>Описание элементов (материал, конструкция или система, отделка и прочее)</w:t>
            </w:r>
          </w:p>
        </w:tc>
        <w:tc>
          <w:tcPr>
            <w:tcW w:w="2835" w:type="dxa"/>
          </w:tcPr>
          <w:p w14:paraId="22863F2E">
            <w:pPr>
              <w:spacing w:after="0"/>
              <w:jc w:val="both"/>
              <w:rPr>
                <w:rFonts w:ascii="Times New Roman" w:hAnsi="Times New Roman" w:cs="Times New Roman"/>
                <w:sz w:val="20"/>
                <w:szCs w:val="20"/>
              </w:rPr>
            </w:pPr>
            <w:r>
              <w:rPr>
                <w:rFonts w:ascii="Times New Roman" w:hAnsi="Times New Roman" w:cs="Times New Roman"/>
                <w:sz w:val="20"/>
                <w:szCs w:val="20"/>
              </w:rPr>
              <w:t>Техническое состояние элементов  общего имущества многоквартирного дома</w:t>
            </w:r>
          </w:p>
        </w:tc>
      </w:tr>
      <w:tr w14:paraId="3C993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7433E882">
            <w:pPr>
              <w:spacing w:after="0"/>
              <w:jc w:val="both"/>
              <w:rPr>
                <w:rFonts w:ascii="Times New Roman" w:hAnsi="Times New Roman" w:cs="Times New Roman"/>
                <w:sz w:val="20"/>
                <w:szCs w:val="20"/>
              </w:rPr>
            </w:pPr>
            <w:r>
              <w:rPr>
                <w:rFonts w:ascii="Times New Roman" w:hAnsi="Times New Roman" w:cs="Times New Roman"/>
                <w:sz w:val="20"/>
                <w:szCs w:val="20"/>
              </w:rPr>
              <w:t>1.Фундамент</w:t>
            </w:r>
          </w:p>
        </w:tc>
        <w:tc>
          <w:tcPr>
            <w:tcW w:w="3118" w:type="dxa"/>
          </w:tcPr>
          <w:p w14:paraId="57078542">
            <w:pPr>
              <w:spacing w:after="0"/>
              <w:jc w:val="both"/>
              <w:rPr>
                <w:rFonts w:ascii="Times New Roman" w:hAnsi="Times New Roman" w:cs="Times New Roman"/>
                <w:i/>
                <w:sz w:val="20"/>
                <w:szCs w:val="20"/>
              </w:rPr>
            </w:pPr>
            <w:r>
              <w:rPr>
                <w:rFonts w:ascii="Times New Roman" w:hAnsi="Times New Roman" w:cs="Times New Roman"/>
                <w:i/>
                <w:sz w:val="20"/>
                <w:szCs w:val="20"/>
              </w:rPr>
              <w:t>из железобетонных блоков</w:t>
            </w:r>
          </w:p>
        </w:tc>
        <w:tc>
          <w:tcPr>
            <w:tcW w:w="2835" w:type="dxa"/>
          </w:tcPr>
          <w:p w14:paraId="069B8F26">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79E02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32BD49E3">
            <w:pPr>
              <w:spacing w:after="0"/>
              <w:jc w:val="both"/>
              <w:rPr>
                <w:rFonts w:ascii="Times New Roman" w:hAnsi="Times New Roman" w:cs="Times New Roman"/>
                <w:sz w:val="20"/>
                <w:szCs w:val="20"/>
              </w:rPr>
            </w:pPr>
            <w:r>
              <w:rPr>
                <w:rFonts w:ascii="Times New Roman" w:hAnsi="Times New Roman" w:cs="Times New Roman"/>
                <w:sz w:val="20"/>
                <w:szCs w:val="20"/>
              </w:rPr>
              <w:t>2. Наружные  и внутренние капитальные стены</w:t>
            </w:r>
          </w:p>
        </w:tc>
        <w:tc>
          <w:tcPr>
            <w:tcW w:w="3118" w:type="dxa"/>
          </w:tcPr>
          <w:p w14:paraId="5A47BFED">
            <w:pPr>
              <w:spacing w:after="0"/>
              <w:jc w:val="both"/>
              <w:rPr>
                <w:rFonts w:ascii="Times New Roman" w:hAnsi="Times New Roman" w:cs="Times New Roman"/>
                <w:i/>
                <w:sz w:val="20"/>
                <w:szCs w:val="20"/>
              </w:rPr>
            </w:pPr>
            <w:r>
              <w:rPr>
                <w:rFonts w:ascii="Times New Roman" w:hAnsi="Times New Roman" w:cs="Times New Roman"/>
                <w:i/>
                <w:sz w:val="20"/>
                <w:szCs w:val="20"/>
              </w:rPr>
              <w:t>ж/б панели</w:t>
            </w:r>
          </w:p>
        </w:tc>
        <w:tc>
          <w:tcPr>
            <w:tcW w:w="2835" w:type="dxa"/>
          </w:tcPr>
          <w:p w14:paraId="122CBDDA">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05B44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1DF3ADD1">
            <w:pPr>
              <w:spacing w:after="0"/>
              <w:jc w:val="both"/>
              <w:rPr>
                <w:rFonts w:ascii="Times New Roman" w:hAnsi="Times New Roman" w:cs="Times New Roman"/>
                <w:sz w:val="20"/>
                <w:szCs w:val="20"/>
              </w:rPr>
            </w:pPr>
            <w:r>
              <w:rPr>
                <w:rFonts w:ascii="Times New Roman" w:hAnsi="Times New Roman" w:cs="Times New Roman"/>
                <w:sz w:val="20"/>
                <w:szCs w:val="20"/>
              </w:rPr>
              <w:t>3. Перегородки</w:t>
            </w:r>
          </w:p>
        </w:tc>
        <w:tc>
          <w:tcPr>
            <w:tcW w:w="3118" w:type="dxa"/>
          </w:tcPr>
          <w:p w14:paraId="48B90E63">
            <w:pPr>
              <w:spacing w:after="0"/>
              <w:jc w:val="both"/>
              <w:rPr>
                <w:rFonts w:ascii="Times New Roman" w:hAnsi="Times New Roman" w:cs="Times New Roman"/>
                <w:i/>
                <w:sz w:val="20"/>
                <w:szCs w:val="20"/>
              </w:rPr>
            </w:pPr>
            <w:r>
              <w:rPr>
                <w:rFonts w:ascii="Times New Roman" w:hAnsi="Times New Roman" w:cs="Times New Roman"/>
                <w:i/>
                <w:sz w:val="20"/>
                <w:szCs w:val="20"/>
              </w:rPr>
              <w:t>железобетонные</w:t>
            </w:r>
          </w:p>
        </w:tc>
        <w:tc>
          <w:tcPr>
            <w:tcW w:w="2835" w:type="dxa"/>
          </w:tcPr>
          <w:p w14:paraId="44FD73A3">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4FA77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1CFB029F">
            <w:pPr>
              <w:spacing w:after="0"/>
              <w:jc w:val="both"/>
              <w:rPr>
                <w:rFonts w:ascii="Times New Roman" w:hAnsi="Times New Roman" w:cs="Times New Roman"/>
                <w:sz w:val="20"/>
                <w:szCs w:val="20"/>
              </w:rPr>
            </w:pPr>
            <w:r>
              <w:rPr>
                <w:rFonts w:ascii="Times New Roman" w:hAnsi="Times New Roman" w:cs="Times New Roman"/>
                <w:sz w:val="20"/>
                <w:szCs w:val="20"/>
              </w:rPr>
              <w:t>4. Перекрытия</w:t>
            </w:r>
          </w:p>
          <w:p w14:paraId="151CD664">
            <w:pPr>
              <w:spacing w:after="0"/>
              <w:jc w:val="both"/>
              <w:rPr>
                <w:rFonts w:ascii="Times New Roman" w:hAnsi="Times New Roman" w:cs="Times New Roman"/>
                <w:sz w:val="20"/>
                <w:szCs w:val="20"/>
              </w:rPr>
            </w:pPr>
            <w:r>
              <w:rPr>
                <w:rFonts w:ascii="Times New Roman" w:hAnsi="Times New Roman" w:cs="Times New Roman"/>
                <w:sz w:val="20"/>
                <w:szCs w:val="20"/>
              </w:rPr>
              <w:t>- чердачные</w:t>
            </w:r>
          </w:p>
          <w:p w14:paraId="082BD9F7">
            <w:pPr>
              <w:spacing w:after="0"/>
              <w:jc w:val="both"/>
              <w:rPr>
                <w:rFonts w:ascii="Times New Roman" w:hAnsi="Times New Roman" w:cs="Times New Roman"/>
                <w:sz w:val="20"/>
                <w:szCs w:val="20"/>
              </w:rPr>
            </w:pPr>
            <w:r>
              <w:rPr>
                <w:rFonts w:ascii="Times New Roman" w:hAnsi="Times New Roman" w:cs="Times New Roman"/>
                <w:sz w:val="20"/>
                <w:szCs w:val="20"/>
              </w:rPr>
              <w:t>- междуэтажные</w:t>
            </w:r>
          </w:p>
          <w:p w14:paraId="32181028">
            <w:pPr>
              <w:spacing w:after="0"/>
              <w:jc w:val="both"/>
              <w:rPr>
                <w:rFonts w:ascii="Times New Roman" w:hAnsi="Times New Roman" w:cs="Times New Roman"/>
                <w:sz w:val="20"/>
                <w:szCs w:val="20"/>
              </w:rPr>
            </w:pPr>
            <w:r>
              <w:rPr>
                <w:rFonts w:ascii="Times New Roman" w:hAnsi="Times New Roman" w:cs="Times New Roman"/>
                <w:sz w:val="20"/>
                <w:szCs w:val="20"/>
              </w:rPr>
              <w:t>- подвальные</w:t>
            </w:r>
          </w:p>
          <w:p w14:paraId="62664E56">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118" w:type="dxa"/>
          </w:tcPr>
          <w:p w14:paraId="656C031A">
            <w:pPr>
              <w:spacing w:after="0"/>
              <w:jc w:val="both"/>
              <w:rPr>
                <w:rFonts w:ascii="Times New Roman" w:hAnsi="Times New Roman" w:cs="Times New Roman"/>
                <w:i/>
                <w:sz w:val="20"/>
                <w:szCs w:val="20"/>
              </w:rPr>
            </w:pPr>
            <w:r>
              <w:rPr>
                <w:rFonts w:ascii="Times New Roman" w:hAnsi="Times New Roman" w:cs="Times New Roman"/>
                <w:i/>
                <w:sz w:val="20"/>
                <w:szCs w:val="20"/>
              </w:rPr>
              <w:t>железобетонные сварные плиты</w:t>
            </w:r>
          </w:p>
          <w:p w14:paraId="60E27089">
            <w:pPr>
              <w:spacing w:after="0"/>
              <w:jc w:val="both"/>
              <w:rPr>
                <w:rFonts w:ascii="Times New Roman" w:hAnsi="Times New Roman" w:cs="Times New Roman"/>
                <w:i/>
                <w:sz w:val="20"/>
                <w:szCs w:val="20"/>
              </w:rPr>
            </w:pPr>
          </w:p>
        </w:tc>
        <w:tc>
          <w:tcPr>
            <w:tcW w:w="2835" w:type="dxa"/>
          </w:tcPr>
          <w:p w14:paraId="24927053">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42E4A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7C9D8996">
            <w:pPr>
              <w:spacing w:after="0"/>
              <w:jc w:val="both"/>
              <w:rPr>
                <w:rFonts w:ascii="Times New Roman" w:hAnsi="Times New Roman" w:cs="Times New Roman"/>
                <w:sz w:val="20"/>
                <w:szCs w:val="20"/>
              </w:rPr>
            </w:pPr>
            <w:r>
              <w:rPr>
                <w:rFonts w:ascii="Times New Roman" w:hAnsi="Times New Roman" w:cs="Times New Roman"/>
                <w:sz w:val="20"/>
                <w:szCs w:val="20"/>
              </w:rPr>
              <w:t>5. Крыша</w:t>
            </w:r>
          </w:p>
        </w:tc>
        <w:tc>
          <w:tcPr>
            <w:tcW w:w="3118" w:type="dxa"/>
          </w:tcPr>
          <w:p w14:paraId="7A15A903">
            <w:pPr>
              <w:spacing w:after="0"/>
              <w:jc w:val="both"/>
              <w:rPr>
                <w:rFonts w:ascii="Times New Roman" w:hAnsi="Times New Roman" w:cs="Times New Roman"/>
                <w:i/>
                <w:sz w:val="20"/>
                <w:szCs w:val="20"/>
              </w:rPr>
            </w:pPr>
            <w:r>
              <w:rPr>
                <w:rFonts w:ascii="Times New Roman" w:hAnsi="Times New Roman" w:cs="Times New Roman"/>
                <w:i/>
                <w:sz w:val="20"/>
                <w:szCs w:val="20"/>
              </w:rPr>
              <w:t>Рулонная кровля совмещенная с перекрытием</w:t>
            </w:r>
          </w:p>
        </w:tc>
        <w:tc>
          <w:tcPr>
            <w:tcW w:w="2835" w:type="dxa"/>
          </w:tcPr>
          <w:p w14:paraId="16A82E93">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0F888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5FDAD6F6">
            <w:pPr>
              <w:spacing w:after="0"/>
              <w:jc w:val="both"/>
              <w:rPr>
                <w:rFonts w:ascii="Times New Roman" w:hAnsi="Times New Roman" w:cs="Times New Roman"/>
                <w:sz w:val="20"/>
                <w:szCs w:val="20"/>
              </w:rPr>
            </w:pPr>
            <w:r>
              <w:rPr>
                <w:rFonts w:ascii="Times New Roman" w:hAnsi="Times New Roman" w:cs="Times New Roman"/>
                <w:sz w:val="20"/>
                <w:szCs w:val="20"/>
              </w:rPr>
              <w:t>6. Полы</w:t>
            </w:r>
          </w:p>
        </w:tc>
        <w:tc>
          <w:tcPr>
            <w:tcW w:w="3118" w:type="dxa"/>
          </w:tcPr>
          <w:p w14:paraId="57B04B6F">
            <w:pPr>
              <w:spacing w:after="0"/>
              <w:jc w:val="both"/>
              <w:rPr>
                <w:rFonts w:ascii="Times New Roman" w:hAnsi="Times New Roman" w:cs="Times New Roman"/>
                <w:i/>
                <w:sz w:val="20"/>
                <w:szCs w:val="20"/>
              </w:rPr>
            </w:pPr>
            <w:r>
              <w:rPr>
                <w:rFonts w:ascii="Times New Roman" w:hAnsi="Times New Roman" w:cs="Times New Roman"/>
                <w:i/>
                <w:sz w:val="20"/>
                <w:szCs w:val="20"/>
              </w:rPr>
              <w:t>дощатые</w:t>
            </w:r>
          </w:p>
        </w:tc>
        <w:tc>
          <w:tcPr>
            <w:tcW w:w="2835" w:type="dxa"/>
          </w:tcPr>
          <w:p w14:paraId="0254C0E2">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2010D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6F705512">
            <w:pPr>
              <w:spacing w:after="0"/>
              <w:jc w:val="both"/>
              <w:rPr>
                <w:rFonts w:ascii="Times New Roman" w:hAnsi="Times New Roman" w:cs="Times New Roman"/>
                <w:sz w:val="20"/>
                <w:szCs w:val="20"/>
              </w:rPr>
            </w:pPr>
            <w:r>
              <w:rPr>
                <w:rFonts w:ascii="Times New Roman" w:hAnsi="Times New Roman" w:cs="Times New Roman"/>
                <w:sz w:val="20"/>
                <w:szCs w:val="20"/>
              </w:rPr>
              <w:t>7. Проемы</w:t>
            </w:r>
          </w:p>
          <w:p w14:paraId="6ECFF377">
            <w:pPr>
              <w:spacing w:after="0"/>
              <w:jc w:val="both"/>
              <w:rPr>
                <w:rFonts w:ascii="Times New Roman" w:hAnsi="Times New Roman" w:cs="Times New Roman"/>
                <w:sz w:val="20"/>
                <w:szCs w:val="20"/>
              </w:rPr>
            </w:pPr>
            <w:r>
              <w:rPr>
                <w:rFonts w:ascii="Times New Roman" w:hAnsi="Times New Roman" w:cs="Times New Roman"/>
                <w:sz w:val="20"/>
                <w:szCs w:val="20"/>
              </w:rPr>
              <w:t>- окна</w:t>
            </w:r>
          </w:p>
          <w:p w14:paraId="3DDC0A77">
            <w:pPr>
              <w:spacing w:after="0"/>
              <w:jc w:val="both"/>
              <w:rPr>
                <w:rFonts w:ascii="Times New Roman" w:hAnsi="Times New Roman" w:cs="Times New Roman"/>
                <w:sz w:val="20"/>
                <w:szCs w:val="20"/>
              </w:rPr>
            </w:pPr>
            <w:r>
              <w:rPr>
                <w:rFonts w:ascii="Times New Roman" w:hAnsi="Times New Roman" w:cs="Times New Roman"/>
                <w:sz w:val="20"/>
                <w:szCs w:val="20"/>
              </w:rPr>
              <w:t>- двери</w:t>
            </w:r>
          </w:p>
          <w:p w14:paraId="56DE4C70">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118" w:type="dxa"/>
          </w:tcPr>
          <w:p w14:paraId="10FE3369">
            <w:pPr>
              <w:spacing w:after="0"/>
              <w:jc w:val="both"/>
              <w:rPr>
                <w:rFonts w:ascii="Times New Roman" w:hAnsi="Times New Roman" w:cs="Times New Roman"/>
                <w:i/>
                <w:sz w:val="20"/>
                <w:szCs w:val="20"/>
              </w:rPr>
            </w:pPr>
          </w:p>
          <w:p w14:paraId="4F481120">
            <w:pPr>
              <w:spacing w:after="0"/>
              <w:jc w:val="both"/>
              <w:rPr>
                <w:rFonts w:ascii="Times New Roman" w:hAnsi="Times New Roman" w:cs="Times New Roman"/>
                <w:i/>
                <w:sz w:val="20"/>
                <w:szCs w:val="20"/>
              </w:rPr>
            </w:pPr>
            <w:r>
              <w:rPr>
                <w:rFonts w:ascii="Times New Roman" w:hAnsi="Times New Roman" w:cs="Times New Roman"/>
                <w:i/>
                <w:sz w:val="20"/>
                <w:szCs w:val="20"/>
              </w:rPr>
              <w:t>Простые в шпунт</w:t>
            </w:r>
          </w:p>
          <w:p w14:paraId="415D49D0">
            <w:pPr>
              <w:spacing w:after="0"/>
              <w:jc w:val="both"/>
              <w:rPr>
                <w:rFonts w:ascii="Times New Roman" w:hAnsi="Times New Roman" w:cs="Times New Roman"/>
                <w:i/>
                <w:sz w:val="20"/>
                <w:szCs w:val="20"/>
              </w:rPr>
            </w:pPr>
          </w:p>
        </w:tc>
        <w:tc>
          <w:tcPr>
            <w:tcW w:w="2835" w:type="dxa"/>
          </w:tcPr>
          <w:p w14:paraId="60B6154B">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10C3F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64988C8A">
            <w:pPr>
              <w:spacing w:after="0"/>
              <w:jc w:val="both"/>
              <w:rPr>
                <w:rFonts w:ascii="Times New Roman" w:hAnsi="Times New Roman" w:cs="Times New Roman"/>
                <w:sz w:val="20"/>
                <w:szCs w:val="20"/>
              </w:rPr>
            </w:pPr>
            <w:r>
              <w:rPr>
                <w:rFonts w:ascii="Times New Roman" w:hAnsi="Times New Roman" w:cs="Times New Roman"/>
                <w:sz w:val="20"/>
                <w:szCs w:val="20"/>
              </w:rPr>
              <w:t>8. Отделка</w:t>
            </w:r>
          </w:p>
          <w:p w14:paraId="4D6A2CC4">
            <w:pPr>
              <w:spacing w:after="0"/>
              <w:jc w:val="both"/>
              <w:rPr>
                <w:rFonts w:ascii="Times New Roman" w:hAnsi="Times New Roman" w:cs="Times New Roman"/>
                <w:sz w:val="20"/>
                <w:szCs w:val="20"/>
              </w:rPr>
            </w:pPr>
            <w:r>
              <w:rPr>
                <w:rFonts w:ascii="Times New Roman" w:hAnsi="Times New Roman" w:cs="Times New Roman"/>
                <w:sz w:val="20"/>
                <w:szCs w:val="20"/>
              </w:rPr>
              <w:t>- внутренняя</w:t>
            </w:r>
          </w:p>
          <w:p w14:paraId="192F1661">
            <w:pPr>
              <w:spacing w:after="0"/>
              <w:jc w:val="both"/>
              <w:rPr>
                <w:rFonts w:ascii="Times New Roman" w:hAnsi="Times New Roman" w:cs="Times New Roman"/>
                <w:sz w:val="20"/>
                <w:szCs w:val="20"/>
              </w:rPr>
            </w:pPr>
            <w:r>
              <w:rPr>
                <w:rFonts w:ascii="Times New Roman" w:hAnsi="Times New Roman" w:cs="Times New Roman"/>
                <w:sz w:val="20"/>
                <w:szCs w:val="20"/>
              </w:rPr>
              <w:t>- наружная</w:t>
            </w:r>
          </w:p>
          <w:p w14:paraId="2AB56170">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118" w:type="dxa"/>
          </w:tcPr>
          <w:p w14:paraId="4FD773B3">
            <w:pPr>
              <w:spacing w:after="0"/>
              <w:jc w:val="both"/>
              <w:rPr>
                <w:rFonts w:ascii="Times New Roman" w:hAnsi="Times New Roman" w:cs="Times New Roman"/>
                <w:i/>
                <w:sz w:val="20"/>
                <w:szCs w:val="20"/>
              </w:rPr>
            </w:pPr>
            <w:r>
              <w:rPr>
                <w:rFonts w:ascii="Times New Roman" w:hAnsi="Times New Roman" w:cs="Times New Roman"/>
                <w:i/>
                <w:sz w:val="20"/>
                <w:szCs w:val="20"/>
              </w:rPr>
              <w:t>обычная</w:t>
            </w:r>
          </w:p>
        </w:tc>
        <w:tc>
          <w:tcPr>
            <w:tcW w:w="2835" w:type="dxa"/>
          </w:tcPr>
          <w:p w14:paraId="315DD2F5">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3F0FA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1A4322D0">
            <w:pPr>
              <w:spacing w:after="0"/>
              <w:jc w:val="both"/>
              <w:rPr>
                <w:rFonts w:ascii="Times New Roman" w:hAnsi="Times New Roman" w:cs="Times New Roman"/>
                <w:sz w:val="20"/>
                <w:szCs w:val="20"/>
              </w:rPr>
            </w:pPr>
            <w:r>
              <w:rPr>
                <w:rFonts w:ascii="Times New Roman" w:hAnsi="Times New Roman" w:cs="Times New Roman"/>
                <w:sz w:val="20"/>
                <w:szCs w:val="20"/>
              </w:rPr>
              <w:t>9. Механическое, электрическое, санитарно-техническое и иное оборудование</w:t>
            </w:r>
          </w:p>
          <w:p w14:paraId="319A6DEC">
            <w:pPr>
              <w:spacing w:after="0"/>
              <w:jc w:val="both"/>
              <w:rPr>
                <w:rFonts w:ascii="Times New Roman" w:hAnsi="Times New Roman" w:cs="Times New Roman"/>
                <w:sz w:val="20"/>
                <w:szCs w:val="20"/>
              </w:rPr>
            </w:pPr>
            <w:r>
              <w:rPr>
                <w:rFonts w:ascii="Times New Roman" w:hAnsi="Times New Roman" w:cs="Times New Roman"/>
                <w:sz w:val="20"/>
                <w:szCs w:val="20"/>
              </w:rPr>
              <w:t>- ванны напольные</w:t>
            </w:r>
          </w:p>
          <w:p w14:paraId="64C916D4">
            <w:pPr>
              <w:spacing w:after="0"/>
              <w:jc w:val="both"/>
              <w:rPr>
                <w:rFonts w:ascii="Times New Roman" w:hAnsi="Times New Roman" w:cs="Times New Roman"/>
                <w:sz w:val="20"/>
                <w:szCs w:val="20"/>
              </w:rPr>
            </w:pPr>
            <w:r>
              <w:rPr>
                <w:rFonts w:ascii="Times New Roman" w:hAnsi="Times New Roman" w:cs="Times New Roman"/>
                <w:sz w:val="20"/>
                <w:szCs w:val="20"/>
              </w:rPr>
              <w:t>- электроплиты</w:t>
            </w:r>
          </w:p>
          <w:p w14:paraId="202BD446">
            <w:pPr>
              <w:spacing w:after="0"/>
              <w:jc w:val="both"/>
              <w:rPr>
                <w:rFonts w:ascii="Times New Roman" w:hAnsi="Times New Roman" w:cs="Times New Roman"/>
                <w:sz w:val="20"/>
                <w:szCs w:val="20"/>
              </w:rPr>
            </w:pPr>
            <w:r>
              <w:rPr>
                <w:rFonts w:ascii="Times New Roman" w:hAnsi="Times New Roman" w:cs="Times New Roman"/>
                <w:sz w:val="20"/>
                <w:szCs w:val="20"/>
              </w:rPr>
              <w:t>- телефонные сети и оборудование</w:t>
            </w:r>
          </w:p>
          <w:p w14:paraId="3F1E8E46">
            <w:pPr>
              <w:spacing w:after="0"/>
              <w:jc w:val="both"/>
              <w:rPr>
                <w:rFonts w:ascii="Times New Roman" w:hAnsi="Times New Roman" w:cs="Times New Roman"/>
                <w:sz w:val="20"/>
                <w:szCs w:val="20"/>
              </w:rPr>
            </w:pPr>
            <w:r>
              <w:rPr>
                <w:rFonts w:ascii="Times New Roman" w:hAnsi="Times New Roman" w:cs="Times New Roman"/>
                <w:sz w:val="20"/>
                <w:szCs w:val="20"/>
              </w:rPr>
              <w:t>- сети проводного радиовещания</w:t>
            </w:r>
          </w:p>
          <w:p w14:paraId="7BD3566F">
            <w:pPr>
              <w:spacing w:after="0"/>
              <w:jc w:val="both"/>
              <w:rPr>
                <w:rFonts w:ascii="Times New Roman" w:hAnsi="Times New Roman" w:cs="Times New Roman"/>
                <w:sz w:val="20"/>
                <w:szCs w:val="20"/>
              </w:rPr>
            </w:pPr>
            <w:r>
              <w:rPr>
                <w:rFonts w:ascii="Times New Roman" w:hAnsi="Times New Roman" w:cs="Times New Roman"/>
                <w:sz w:val="20"/>
                <w:szCs w:val="20"/>
              </w:rPr>
              <w:t>- сигнализация</w:t>
            </w:r>
          </w:p>
          <w:p w14:paraId="51CFBE99">
            <w:pPr>
              <w:spacing w:after="0"/>
              <w:jc w:val="both"/>
              <w:rPr>
                <w:rFonts w:ascii="Times New Roman" w:hAnsi="Times New Roman" w:cs="Times New Roman"/>
                <w:sz w:val="20"/>
                <w:szCs w:val="20"/>
              </w:rPr>
            </w:pPr>
            <w:r>
              <w:rPr>
                <w:rFonts w:ascii="Times New Roman" w:hAnsi="Times New Roman" w:cs="Times New Roman"/>
                <w:sz w:val="20"/>
                <w:szCs w:val="20"/>
              </w:rPr>
              <w:t>- мусоропровод</w:t>
            </w:r>
          </w:p>
          <w:p w14:paraId="2D3CA0E9">
            <w:pPr>
              <w:spacing w:after="0"/>
              <w:jc w:val="both"/>
              <w:rPr>
                <w:rFonts w:ascii="Times New Roman" w:hAnsi="Times New Roman" w:cs="Times New Roman"/>
                <w:sz w:val="20"/>
                <w:szCs w:val="20"/>
              </w:rPr>
            </w:pPr>
            <w:r>
              <w:rPr>
                <w:rFonts w:ascii="Times New Roman" w:hAnsi="Times New Roman" w:cs="Times New Roman"/>
                <w:sz w:val="20"/>
                <w:szCs w:val="20"/>
              </w:rPr>
              <w:t>- лифт</w:t>
            </w:r>
          </w:p>
          <w:p w14:paraId="12ACCCB4">
            <w:pPr>
              <w:spacing w:after="0"/>
              <w:jc w:val="both"/>
              <w:rPr>
                <w:rFonts w:ascii="Times New Roman" w:hAnsi="Times New Roman" w:cs="Times New Roman"/>
                <w:sz w:val="20"/>
                <w:szCs w:val="20"/>
              </w:rPr>
            </w:pPr>
            <w:r>
              <w:rPr>
                <w:rFonts w:ascii="Times New Roman" w:hAnsi="Times New Roman" w:cs="Times New Roman"/>
                <w:sz w:val="20"/>
                <w:szCs w:val="20"/>
              </w:rPr>
              <w:t>- вентиляция</w:t>
            </w:r>
          </w:p>
          <w:p w14:paraId="2FECC69C">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118" w:type="dxa"/>
          </w:tcPr>
          <w:p w14:paraId="752E4514">
            <w:pPr>
              <w:spacing w:after="0"/>
              <w:jc w:val="both"/>
              <w:rPr>
                <w:rFonts w:ascii="Times New Roman" w:hAnsi="Times New Roman" w:cs="Times New Roman"/>
                <w:i/>
                <w:sz w:val="20"/>
                <w:szCs w:val="20"/>
              </w:rPr>
            </w:pPr>
            <w:r>
              <w:rPr>
                <w:rFonts w:ascii="Times New Roman" w:hAnsi="Times New Roman" w:cs="Times New Roman"/>
                <w:i/>
                <w:sz w:val="20"/>
                <w:szCs w:val="20"/>
              </w:rPr>
              <w:t>соответствуют выбранному образцу</w:t>
            </w:r>
          </w:p>
          <w:p w14:paraId="37E0C632">
            <w:pPr>
              <w:spacing w:after="0"/>
              <w:jc w:val="both"/>
              <w:rPr>
                <w:rFonts w:ascii="Times New Roman" w:hAnsi="Times New Roman" w:cs="Times New Roman"/>
                <w:i/>
                <w:sz w:val="20"/>
                <w:szCs w:val="20"/>
              </w:rPr>
            </w:pPr>
          </w:p>
          <w:p w14:paraId="74AEEC66">
            <w:pPr>
              <w:spacing w:after="0"/>
              <w:jc w:val="both"/>
              <w:rPr>
                <w:rFonts w:ascii="Times New Roman" w:hAnsi="Times New Roman" w:cs="Times New Roman"/>
                <w:i/>
                <w:sz w:val="20"/>
                <w:szCs w:val="20"/>
              </w:rPr>
            </w:pPr>
          </w:p>
          <w:p w14:paraId="3E6B8CCA">
            <w:pPr>
              <w:spacing w:after="0"/>
              <w:jc w:val="both"/>
              <w:rPr>
                <w:rFonts w:ascii="Times New Roman" w:hAnsi="Times New Roman" w:cs="Times New Roman"/>
                <w:i/>
                <w:sz w:val="20"/>
                <w:szCs w:val="20"/>
              </w:rPr>
            </w:pPr>
          </w:p>
          <w:p w14:paraId="1E6350EE">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719A8E10">
            <w:pPr>
              <w:spacing w:after="0"/>
              <w:jc w:val="both"/>
              <w:rPr>
                <w:rFonts w:ascii="Times New Roman" w:hAnsi="Times New Roman" w:cs="Times New Roman"/>
                <w:i/>
                <w:sz w:val="20"/>
                <w:szCs w:val="20"/>
              </w:rPr>
            </w:pPr>
          </w:p>
          <w:p w14:paraId="64CC8444">
            <w:pPr>
              <w:spacing w:after="0"/>
              <w:jc w:val="both"/>
              <w:rPr>
                <w:rFonts w:ascii="Times New Roman" w:hAnsi="Times New Roman" w:cs="Times New Roman"/>
                <w:i/>
                <w:sz w:val="20"/>
                <w:szCs w:val="20"/>
              </w:rPr>
            </w:pPr>
          </w:p>
          <w:p w14:paraId="37FFDDCF">
            <w:pPr>
              <w:spacing w:after="0"/>
              <w:jc w:val="both"/>
              <w:rPr>
                <w:rFonts w:ascii="Times New Roman" w:hAnsi="Times New Roman" w:cs="Times New Roman"/>
                <w:i/>
                <w:sz w:val="20"/>
                <w:szCs w:val="20"/>
              </w:rPr>
            </w:pPr>
          </w:p>
          <w:p w14:paraId="453CC051">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10CF7AD4">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1E399580">
            <w:pPr>
              <w:spacing w:after="0"/>
              <w:jc w:val="both"/>
              <w:rPr>
                <w:rFonts w:ascii="Times New Roman" w:hAnsi="Times New Roman" w:cs="Times New Roman"/>
                <w:i/>
                <w:sz w:val="20"/>
                <w:szCs w:val="20"/>
              </w:rPr>
            </w:pPr>
            <w:r>
              <w:rPr>
                <w:rFonts w:ascii="Times New Roman" w:hAnsi="Times New Roman" w:cs="Times New Roman"/>
                <w:i/>
                <w:sz w:val="20"/>
                <w:szCs w:val="20"/>
              </w:rPr>
              <w:t>-</w:t>
            </w:r>
          </w:p>
        </w:tc>
        <w:tc>
          <w:tcPr>
            <w:tcW w:w="2835" w:type="dxa"/>
          </w:tcPr>
          <w:p w14:paraId="14C2A8B9">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0B0E3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094F8DC5">
            <w:pPr>
              <w:spacing w:after="0"/>
              <w:jc w:val="both"/>
              <w:rPr>
                <w:rFonts w:ascii="Times New Roman" w:hAnsi="Times New Roman" w:cs="Times New Roman"/>
                <w:sz w:val="20"/>
                <w:szCs w:val="20"/>
              </w:rPr>
            </w:pPr>
            <w:r>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14:paraId="32A0C246">
            <w:pPr>
              <w:spacing w:after="0"/>
              <w:jc w:val="both"/>
              <w:rPr>
                <w:rFonts w:ascii="Times New Roman" w:hAnsi="Times New Roman" w:cs="Times New Roman"/>
                <w:sz w:val="20"/>
                <w:szCs w:val="20"/>
              </w:rPr>
            </w:pPr>
            <w:r>
              <w:rPr>
                <w:rFonts w:ascii="Times New Roman" w:hAnsi="Times New Roman" w:cs="Times New Roman"/>
                <w:sz w:val="20"/>
                <w:szCs w:val="20"/>
              </w:rPr>
              <w:t>- электроснабжение</w:t>
            </w:r>
          </w:p>
          <w:p w14:paraId="44281412">
            <w:pPr>
              <w:spacing w:after="0"/>
              <w:jc w:val="both"/>
              <w:rPr>
                <w:rFonts w:ascii="Times New Roman" w:hAnsi="Times New Roman" w:cs="Times New Roman"/>
                <w:sz w:val="20"/>
                <w:szCs w:val="20"/>
              </w:rPr>
            </w:pPr>
            <w:r>
              <w:rPr>
                <w:rFonts w:ascii="Times New Roman" w:hAnsi="Times New Roman" w:cs="Times New Roman"/>
                <w:sz w:val="20"/>
                <w:szCs w:val="20"/>
              </w:rPr>
              <w:t>- холодное водоснабжение</w:t>
            </w:r>
          </w:p>
          <w:p w14:paraId="3C676D04">
            <w:pPr>
              <w:spacing w:after="0"/>
              <w:rPr>
                <w:rFonts w:ascii="Times New Roman" w:hAnsi="Times New Roman" w:cs="Times New Roman"/>
                <w:sz w:val="20"/>
                <w:szCs w:val="20"/>
              </w:rPr>
            </w:pPr>
            <w:r>
              <w:rPr>
                <w:rFonts w:ascii="Times New Roman" w:hAnsi="Times New Roman" w:cs="Times New Roman"/>
                <w:sz w:val="20"/>
                <w:szCs w:val="20"/>
              </w:rPr>
              <w:t>- водоотведение (канализация)</w:t>
            </w:r>
          </w:p>
          <w:p w14:paraId="20549506">
            <w:pPr>
              <w:spacing w:after="0"/>
              <w:jc w:val="both"/>
              <w:rPr>
                <w:rFonts w:ascii="Times New Roman" w:hAnsi="Times New Roman" w:cs="Times New Roman"/>
                <w:sz w:val="20"/>
                <w:szCs w:val="20"/>
              </w:rPr>
            </w:pPr>
            <w:r>
              <w:rPr>
                <w:rFonts w:ascii="Times New Roman" w:hAnsi="Times New Roman" w:cs="Times New Roman"/>
                <w:sz w:val="20"/>
                <w:szCs w:val="20"/>
              </w:rPr>
              <w:t>- горячее водоснабжение</w:t>
            </w:r>
          </w:p>
          <w:p w14:paraId="03E6D6E4">
            <w:pPr>
              <w:spacing w:after="0"/>
              <w:jc w:val="both"/>
              <w:rPr>
                <w:rFonts w:ascii="Times New Roman" w:hAnsi="Times New Roman" w:cs="Times New Roman"/>
                <w:sz w:val="20"/>
                <w:szCs w:val="20"/>
              </w:rPr>
            </w:pPr>
            <w:r>
              <w:rPr>
                <w:rFonts w:ascii="Times New Roman" w:hAnsi="Times New Roman" w:cs="Times New Roman"/>
                <w:sz w:val="20"/>
                <w:szCs w:val="20"/>
              </w:rPr>
              <w:t>- газоснабжение</w:t>
            </w:r>
          </w:p>
          <w:p w14:paraId="163801B6">
            <w:pPr>
              <w:spacing w:after="0"/>
              <w:jc w:val="both"/>
              <w:rPr>
                <w:rFonts w:ascii="Times New Roman" w:hAnsi="Times New Roman" w:cs="Times New Roman"/>
                <w:sz w:val="20"/>
                <w:szCs w:val="20"/>
              </w:rPr>
            </w:pPr>
            <w:r>
              <w:rPr>
                <w:rFonts w:ascii="Times New Roman" w:hAnsi="Times New Roman" w:cs="Times New Roman"/>
                <w:sz w:val="20"/>
                <w:szCs w:val="20"/>
              </w:rPr>
              <w:t>- отопление (от внешних котельных)</w:t>
            </w:r>
          </w:p>
          <w:p w14:paraId="4AC3F630">
            <w:pPr>
              <w:spacing w:after="0"/>
              <w:jc w:val="both"/>
              <w:rPr>
                <w:rFonts w:ascii="Times New Roman" w:hAnsi="Times New Roman" w:cs="Times New Roman"/>
                <w:sz w:val="20"/>
                <w:szCs w:val="20"/>
              </w:rPr>
            </w:pPr>
            <w:r>
              <w:rPr>
                <w:rFonts w:ascii="Times New Roman" w:hAnsi="Times New Roman" w:cs="Times New Roman"/>
                <w:sz w:val="20"/>
                <w:szCs w:val="20"/>
              </w:rPr>
              <w:t>- отопление (от домовой котельной)</w:t>
            </w:r>
          </w:p>
          <w:p w14:paraId="24DB8BB0">
            <w:pPr>
              <w:spacing w:after="0"/>
              <w:jc w:val="both"/>
              <w:rPr>
                <w:rFonts w:ascii="Times New Roman" w:hAnsi="Times New Roman" w:cs="Times New Roman"/>
                <w:sz w:val="20"/>
                <w:szCs w:val="20"/>
              </w:rPr>
            </w:pPr>
            <w:r>
              <w:rPr>
                <w:rFonts w:ascii="Times New Roman" w:hAnsi="Times New Roman" w:cs="Times New Roman"/>
                <w:sz w:val="20"/>
                <w:szCs w:val="20"/>
              </w:rPr>
              <w:t>- печи</w:t>
            </w:r>
          </w:p>
          <w:p w14:paraId="12B89E69">
            <w:pPr>
              <w:spacing w:after="0"/>
              <w:jc w:val="both"/>
              <w:rPr>
                <w:rFonts w:ascii="Times New Roman" w:hAnsi="Times New Roman" w:cs="Times New Roman"/>
                <w:sz w:val="20"/>
                <w:szCs w:val="20"/>
              </w:rPr>
            </w:pPr>
            <w:r>
              <w:rPr>
                <w:rFonts w:ascii="Times New Roman" w:hAnsi="Times New Roman" w:cs="Times New Roman"/>
                <w:sz w:val="20"/>
                <w:szCs w:val="20"/>
              </w:rPr>
              <w:t>- калориферы</w:t>
            </w:r>
          </w:p>
          <w:p w14:paraId="3668EAD5">
            <w:pPr>
              <w:spacing w:after="0"/>
              <w:jc w:val="both"/>
              <w:rPr>
                <w:rFonts w:ascii="Times New Roman" w:hAnsi="Times New Roman" w:cs="Times New Roman"/>
                <w:sz w:val="20"/>
                <w:szCs w:val="20"/>
              </w:rPr>
            </w:pPr>
            <w:r>
              <w:rPr>
                <w:rFonts w:ascii="Times New Roman" w:hAnsi="Times New Roman" w:cs="Times New Roman"/>
                <w:sz w:val="20"/>
                <w:szCs w:val="20"/>
              </w:rPr>
              <w:t>- АГВ</w:t>
            </w:r>
          </w:p>
          <w:p w14:paraId="079D6355">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118" w:type="dxa"/>
          </w:tcPr>
          <w:p w14:paraId="5FF227A2">
            <w:pPr>
              <w:spacing w:after="0"/>
              <w:jc w:val="both"/>
              <w:rPr>
                <w:rFonts w:ascii="Times New Roman" w:hAnsi="Times New Roman" w:cs="Times New Roman"/>
                <w:i/>
                <w:sz w:val="20"/>
                <w:szCs w:val="20"/>
              </w:rPr>
            </w:pPr>
          </w:p>
          <w:p w14:paraId="6090A0B8">
            <w:pPr>
              <w:spacing w:after="0"/>
              <w:jc w:val="both"/>
              <w:rPr>
                <w:rFonts w:ascii="Times New Roman" w:hAnsi="Times New Roman" w:cs="Times New Roman"/>
                <w:i/>
                <w:sz w:val="20"/>
                <w:szCs w:val="20"/>
              </w:rPr>
            </w:pPr>
          </w:p>
          <w:p w14:paraId="7822DAEC">
            <w:pPr>
              <w:spacing w:after="0"/>
              <w:jc w:val="both"/>
              <w:rPr>
                <w:rFonts w:ascii="Times New Roman" w:hAnsi="Times New Roman" w:cs="Times New Roman"/>
                <w:i/>
                <w:sz w:val="20"/>
                <w:szCs w:val="20"/>
              </w:rPr>
            </w:pPr>
          </w:p>
          <w:p w14:paraId="6715E8BA">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14:paraId="774B8DF4">
            <w:pPr>
              <w:spacing w:after="0"/>
              <w:jc w:val="both"/>
              <w:rPr>
                <w:rFonts w:ascii="Times New Roman" w:hAnsi="Times New Roman" w:cs="Times New Roman"/>
                <w:i/>
                <w:sz w:val="20"/>
                <w:szCs w:val="20"/>
              </w:rPr>
            </w:pPr>
            <w:r>
              <w:rPr>
                <w:rFonts w:ascii="Times New Roman" w:hAnsi="Times New Roman" w:cs="Times New Roman"/>
                <w:i/>
                <w:sz w:val="20"/>
                <w:szCs w:val="20"/>
              </w:rPr>
              <w:t>центральное</w:t>
            </w:r>
          </w:p>
          <w:p w14:paraId="363AC52E">
            <w:pPr>
              <w:spacing w:after="0"/>
              <w:jc w:val="both"/>
              <w:rPr>
                <w:rFonts w:ascii="Times New Roman" w:hAnsi="Times New Roman" w:cs="Times New Roman"/>
                <w:i/>
                <w:sz w:val="20"/>
                <w:szCs w:val="20"/>
              </w:rPr>
            </w:pPr>
            <w:r>
              <w:rPr>
                <w:rFonts w:ascii="Times New Roman" w:hAnsi="Times New Roman" w:cs="Times New Roman"/>
                <w:i/>
                <w:sz w:val="20"/>
                <w:szCs w:val="20"/>
              </w:rPr>
              <w:t>центральное</w:t>
            </w:r>
          </w:p>
          <w:p w14:paraId="252D227F">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5362F46A">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14:paraId="1DB50757">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14:paraId="4C13D731">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4700E662">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6D934BED">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0C34C130">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08AB0501">
            <w:pPr>
              <w:spacing w:after="0"/>
              <w:jc w:val="both"/>
              <w:rPr>
                <w:rFonts w:ascii="Times New Roman" w:hAnsi="Times New Roman" w:cs="Times New Roman"/>
                <w:i/>
                <w:sz w:val="20"/>
                <w:szCs w:val="20"/>
              </w:rPr>
            </w:pPr>
          </w:p>
        </w:tc>
        <w:tc>
          <w:tcPr>
            <w:tcW w:w="2835" w:type="dxa"/>
          </w:tcPr>
          <w:p w14:paraId="07C1C661">
            <w:pPr>
              <w:tabs>
                <w:tab w:val="left" w:pos="2100"/>
              </w:tabs>
              <w:spacing w:after="0"/>
              <w:jc w:val="both"/>
              <w:rPr>
                <w:rFonts w:ascii="Times New Roman" w:hAnsi="Times New Roman" w:cs="Times New Roman"/>
                <w:i/>
                <w:sz w:val="20"/>
                <w:szCs w:val="20"/>
              </w:rPr>
            </w:pPr>
          </w:p>
          <w:p w14:paraId="6C4CC6EF">
            <w:pPr>
              <w:tabs>
                <w:tab w:val="left" w:pos="2100"/>
              </w:tabs>
              <w:spacing w:after="0"/>
              <w:jc w:val="both"/>
              <w:rPr>
                <w:rFonts w:ascii="Times New Roman" w:hAnsi="Times New Roman" w:cs="Times New Roman"/>
                <w:i/>
                <w:sz w:val="20"/>
                <w:szCs w:val="20"/>
              </w:rPr>
            </w:pPr>
          </w:p>
          <w:p w14:paraId="0D299C68">
            <w:pPr>
              <w:tabs>
                <w:tab w:val="left" w:pos="2100"/>
              </w:tabs>
              <w:spacing w:after="0"/>
              <w:jc w:val="both"/>
              <w:rPr>
                <w:rFonts w:ascii="Times New Roman" w:hAnsi="Times New Roman" w:cs="Times New Roman"/>
                <w:i/>
                <w:sz w:val="20"/>
                <w:szCs w:val="20"/>
              </w:rPr>
            </w:pPr>
          </w:p>
          <w:p w14:paraId="293E0251">
            <w:pPr>
              <w:tabs>
                <w:tab w:val="left" w:pos="2100"/>
              </w:tabs>
              <w:spacing w:after="0"/>
              <w:jc w:val="both"/>
              <w:rPr>
                <w:rFonts w:ascii="Times New Roman" w:hAnsi="Times New Roman" w:cs="Times New Roman"/>
                <w:i/>
                <w:sz w:val="20"/>
                <w:szCs w:val="20"/>
              </w:rPr>
            </w:pPr>
          </w:p>
          <w:p w14:paraId="0F3B6000">
            <w:pPr>
              <w:tabs>
                <w:tab w:val="left" w:pos="2100"/>
              </w:tabs>
              <w:spacing w:after="0"/>
              <w:jc w:val="both"/>
              <w:rPr>
                <w:rFonts w:ascii="Times New Roman" w:hAnsi="Times New Roman" w:cs="Times New Roman"/>
                <w:i/>
                <w:sz w:val="20"/>
                <w:szCs w:val="20"/>
              </w:rPr>
            </w:pPr>
          </w:p>
          <w:p w14:paraId="66E50108">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1A935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3A5AFE8F">
            <w:pPr>
              <w:spacing w:after="0"/>
              <w:jc w:val="both"/>
              <w:rPr>
                <w:rFonts w:ascii="Times New Roman" w:hAnsi="Times New Roman" w:cs="Times New Roman"/>
                <w:sz w:val="20"/>
                <w:szCs w:val="20"/>
              </w:rPr>
            </w:pPr>
            <w:r>
              <w:rPr>
                <w:rFonts w:ascii="Times New Roman" w:hAnsi="Times New Roman" w:cs="Times New Roman"/>
                <w:sz w:val="20"/>
                <w:szCs w:val="20"/>
              </w:rPr>
              <w:t>11. Крыльцо</w:t>
            </w:r>
          </w:p>
        </w:tc>
        <w:tc>
          <w:tcPr>
            <w:tcW w:w="3118" w:type="dxa"/>
          </w:tcPr>
          <w:p w14:paraId="48CDA1AC">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tc>
        <w:tc>
          <w:tcPr>
            <w:tcW w:w="2835" w:type="dxa"/>
          </w:tcPr>
          <w:p w14:paraId="26389C39">
            <w:pPr>
              <w:tabs>
                <w:tab w:val="left" w:pos="2100"/>
              </w:tabs>
              <w:spacing w:after="0"/>
              <w:jc w:val="both"/>
              <w:rPr>
                <w:rFonts w:ascii="Times New Roman" w:hAnsi="Times New Roman" w:cs="Times New Roman"/>
                <w:i/>
                <w:sz w:val="20"/>
                <w:szCs w:val="20"/>
              </w:rPr>
            </w:pPr>
          </w:p>
        </w:tc>
      </w:tr>
    </w:tbl>
    <w:p w14:paraId="396CB170">
      <w:pPr>
        <w:ind w:firstLine="709"/>
        <w:contextualSpacing/>
        <w:jc w:val="both"/>
        <w:rPr>
          <w:rFonts w:ascii="Times New Roman" w:hAnsi="Times New Roman" w:cs="Times New Roman"/>
          <w:sz w:val="20"/>
          <w:szCs w:val="20"/>
        </w:rPr>
      </w:pPr>
      <w:r>
        <w:rPr>
          <w:rFonts w:ascii="Times New Roman" w:hAnsi="Times New Roman" w:cs="Times New Roman"/>
          <w:sz w:val="20"/>
          <w:szCs w:val="20"/>
        </w:rPr>
        <w:t>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24 октября 2003 года.</w:t>
      </w:r>
    </w:p>
    <w:p w14:paraId="4C964485">
      <w:pPr>
        <w:tabs>
          <w:tab w:val="left" w:pos="7655"/>
        </w:tabs>
        <w:spacing w:after="0" w:line="240" w:lineRule="auto"/>
        <w:ind w:hanging="45"/>
        <w:jc w:val="both"/>
        <w:rPr>
          <w:rFonts w:ascii="Times New Roman" w:hAnsi="Times New Roman" w:cs="Times New Roman"/>
          <w:sz w:val="20"/>
          <w:szCs w:val="20"/>
        </w:rPr>
      </w:pPr>
    </w:p>
    <w:p w14:paraId="7895EB30">
      <w:pPr>
        <w:spacing w:after="0"/>
        <w:jc w:val="center"/>
        <w:rPr>
          <w:rFonts w:ascii="Times New Roman" w:hAnsi="Times New Roman" w:cs="Times New Roman"/>
          <w:b/>
          <w:sz w:val="20"/>
          <w:szCs w:val="20"/>
        </w:rPr>
      </w:pPr>
    </w:p>
    <w:p w14:paraId="55AF2CC2">
      <w:pPr>
        <w:spacing w:after="0"/>
        <w:jc w:val="center"/>
        <w:rPr>
          <w:rFonts w:ascii="Times New Roman" w:hAnsi="Times New Roman" w:cs="Times New Roman"/>
          <w:b/>
          <w:sz w:val="20"/>
          <w:szCs w:val="20"/>
        </w:rPr>
      </w:pPr>
    </w:p>
    <w:p w14:paraId="215930AB">
      <w:pPr>
        <w:spacing w:after="0"/>
        <w:jc w:val="center"/>
        <w:rPr>
          <w:rFonts w:ascii="Times New Roman" w:hAnsi="Times New Roman" w:cs="Times New Roman"/>
          <w:b/>
          <w:sz w:val="20"/>
          <w:szCs w:val="20"/>
        </w:rPr>
      </w:pPr>
    </w:p>
    <w:p w14:paraId="73EA74AA">
      <w:pPr>
        <w:spacing w:after="0"/>
        <w:jc w:val="center"/>
        <w:rPr>
          <w:rFonts w:ascii="Times New Roman" w:hAnsi="Times New Roman" w:cs="Times New Roman"/>
          <w:b/>
          <w:sz w:val="20"/>
          <w:szCs w:val="20"/>
        </w:rPr>
      </w:pPr>
    </w:p>
    <w:p w14:paraId="57B96C5D">
      <w:pPr>
        <w:spacing w:after="0"/>
        <w:jc w:val="center"/>
        <w:rPr>
          <w:rFonts w:ascii="Times New Roman" w:hAnsi="Times New Roman" w:cs="Times New Roman"/>
          <w:b/>
          <w:sz w:val="20"/>
          <w:szCs w:val="20"/>
        </w:rPr>
      </w:pPr>
    </w:p>
    <w:p w14:paraId="09B73201">
      <w:pPr>
        <w:spacing w:after="0"/>
        <w:jc w:val="center"/>
        <w:rPr>
          <w:rFonts w:ascii="Times New Roman" w:hAnsi="Times New Roman" w:cs="Times New Roman"/>
          <w:b/>
          <w:sz w:val="20"/>
          <w:szCs w:val="20"/>
        </w:rPr>
      </w:pPr>
    </w:p>
    <w:p w14:paraId="71CF5E17">
      <w:pPr>
        <w:spacing w:after="0"/>
        <w:jc w:val="right"/>
        <w:rPr>
          <w:rFonts w:ascii="Times New Roman" w:hAnsi="Times New Roman" w:cs="Times New Roman"/>
          <w:b/>
          <w:sz w:val="20"/>
          <w:szCs w:val="20"/>
        </w:rPr>
      </w:pPr>
      <w:r>
        <w:rPr>
          <w:rFonts w:ascii="Times New Roman" w:hAnsi="Times New Roman" w:cs="Times New Roman"/>
          <w:b/>
          <w:sz w:val="20"/>
          <w:szCs w:val="20"/>
        </w:rPr>
        <w:t>Приложение № 3 к конкурсной документации</w:t>
      </w:r>
    </w:p>
    <w:p w14:paraId="2F279DEF">
      <w:pPr>
        <w:spacing w:after="0"/>
        <w:jc w:val="right"/>
        <w:rPr>
          <w:rFonts w:ascii="Times New Roman" w:hAnsi="Times New Roman" w:cs="Times New Roman"/>
          <w:b/>
          <w:sz w:val="20"/>
          <w:szCs w:val="20"/>
        </w:rPr>
      </w:pPr>
      <w:r>
        <w:rPr>
          <w:rFonts w:ascii="Times New Roman" w:hAnsi="Times New Roman" w:cs="Times New Roman"/>
          <w:b/>
          <w:sz w:val="20"/>
          <w:szCs w:val="20"/>
        </w:rPr>
        <w:t xml:space="preserve"> для проведения открытого конкурса по отбору управляющей</w:t>
      </w:r>
    </w:p>
    <w:p w14:paraId="2740B553">
      <w:pPr>
        <w:spacing w:after="0"/>
        <w:jc w:val="right"/>
        <w:rPr>
          <w:rFonts w:ascii="Times New Roman" w:hAnsi="Times New Roman" w:cs="Times New Roman"/>
          <w:b/>
          <w:sz w:val="20"/>
          <w:szCs w:val="20"/>
        </w:rPr>
      </w:pPr>
      <w:r>
        <w:rPr>
          <w:rFonts w:ascii="Times New Roman" w:hAnsi="Times New Roman" w:cs="Times New Roman"/>
          <w:b/>
          <w:sz w:val="20"/>
          <w:szCs w:val="20"/>
        </w:rPr>
        <w:t xml:space="preserve"> организации для управления многоквартирным домом</w:t>
      </w:r>
    </w:p>
    <w:p w14:paraId="112F4679">
      <w:pPr>
        <w:spacing w:after="0"/>
        <w:jc w:val="right"/>
        <w:rPr>
          <w:rFonts w:ascii="Times New Roman" w:hAnsi="Times New Roman" w:cs="Times New Roman"/>
          <w:b/>
          <w:sz w:val="20"/>
          <w:szCs w:val="20"/>
        </w:rPr>
      </w:pPr>
    </w:p>
    <w:p w14:paraId="3BBFE4AF">
      <w:pPr>
        <w:spacing w:after="0"/>
        <w:jc w:val="center"/>
        <w:rPr>
          <w:rFonts w:ascii="Times New Roman" w:hAnsi="Times New Roman" w:cs="Times New Roman"/>
          <w:b/>
          <w:sz w:val="20"/>
          <w:szCs w:val="20"/>
        </w:rPr>
      </w:pPr>
      <w:r>
        <w:rPr>
          <w:rFonts w:ascii="Times New Roman" w:hAnsi="Times New Roman" w:cs="Times New Roman"/>
          <w:b/>
          <w:sz w:val="20"/>
          <w:szCs w:val="20"/>
        </w:rPr>
        <w:t>Акт</w:t>
      </w:r>
    </w:p>
    <w:p w14:paraId="44909003">
      <w:pPr>
        <w:spacing w:after="0"/>
        <w:jc w:val="center"/>
        <w:rPr>
          <w:rFonts w:ascii="Times New Roman" w:hAnsi="Times New Roman" w:cs="Times New Roman"/>
          <w:b/>
          <w:sz w:val="20"/>
          <w:szCs w:val="20"/>
        </w:rPr>
      </w:pPr>
      <w:r>
        <w:rPr>
          <w:rFonts w:ascii="Times New Roman" w:hAnsi="Times New Roman" w:cs="Times New Roman"/>
          <w:b/>
          <w:sz w:val="20"/>
          <w:szCs w:val="20"/>
        </w:rPr>
        <w:t>о состоянии общего имущества собственников помещений</w:t>
      </w:r>
    </w:p>
    <w:p w14:paraId="5DDF3BCF">
      <w:pPr>
        <w:spacing w:after="0"/>
        <w:jc w:val="center"/>
        <w:rPr>
          <w:rFonts w:ascii="Times New Roman" w:hAnsi="Times New Roman" w:cs="Times New Roman"/>
          <w:b/>
          <w:sz w:val="20"/>
          <w:szCs w:val="20"/>
        </w:rPr>
      </w:pPr>
      <w:r>
        <w:rPr>
          <w:rFonts w:ascii="Times New Roman" w:hAnsi="Times New Roman" w:cs="Times New Roman"/>
          <w:b/>
          <w:sz w:val="20"/>
          <w:szCs w:val="20"/>
        </w:rPr>
        <w:t>в многоквартирном доме, являющегося объектом конкурса</w:t>
      </w:r>
    </w:p>
    <w:p w14:paraId="084EBDAD">
      <w:pPr>
        <w:pStyle w:val="26"/>
        <w:spacing w:after="0" w:line="240" w:lineRule="auto"/>
        <w:ind w:left="2490"/>
        <w:jc w:val="both"/>
        <w:rPr>
          <w:rFonts w:ascii="Times New Roman" w:hAnsi="Times New Roman"/>
          <w:sz w:val="20"/>
          <w:szCs w:val="20"/>
        </w:rPr>
      </w:pPr>
      <w:r>
        <w:rPr>
          <w:rFonts w:ascii="Times New Roman" w:hAnsi="Times New Roman"/>
          <w:sz w:val="20"/>
          <w:szCs w:val="20"/>
        </w:rPr>
        <w:t>Общие сведения о многоквартирном доме</w:t>
      </w:r>
    </w:p>
    <w:p w14:paraId="125D9717">
      <w:pPr>
        <w:spacing w:after="0" w:line="240" w:lineRule="auto"/>
        <w:jc w:val="both"/>
        <w:rPr>
          <w:rFonts w:ascii="Times New Roman" w:hAnsi="Times New Roman"/>
          <w:b/>
          <w:sz w:val="20"/>
          <w:szCs w:val="20"/>
          <w:u w:val="single"/>
        </w:rPr>
      </w:pPr>
      <w:r>
        <w:rPr>
          <w:rFonts w:ascii="Times New Roman" w:hAnsi="Times New Roman"/>
          <w:sz w:val="20"/>
          <w:szCs w:val="20"/>
        </w:rPr>
        <w:t xml:space="preserve">1.Адрес многоквартирного дома  </w:t>
      </w:r>
      <w:r>
        <w:rPr>
          <w:rFonts w:ascii="Times New Roman" w:hAnsi="Times New Roman"/>
          <w:b/>
          <w:i/>
          <w:sz w:val="20"/>
          <w:szCs w:val="20"/>
          <w:u w:val="single"/>
        </w:rPr>
        <w:t>с.Подлесное, ул.Комсомольская, д.75</w:t>
      </w:r>
    </w:p>
    <w:p w14:paraId="38D5E943">
      <w:pPr>
        <w:spacing w:after="0" w:line="240" w:lineRule="auto"/>
        <w:jc w:val="both"/>
        <w:rPr>
          <w:rFonts w:ascii="Times New Roman" w:hAnsi="Times New Roman"/>
          <w:sz w:val="20"/>
          <w:szCs w:val="20"/>
        </w:rPr>
      </w:pPr>
      <w:r>
        <w:rPr>
          <w:rFonts w:ascii="Times New Roman" w:hAnsi="Times New Roman"/>
          <w:sz w:val="20"/>
          <w:szCs w:val="20"/>
        </w:rPr>
        <w:t xml:space="preserve">2.Кадастровый номер многоквартирного дома (при его наличии) </w:t>
      </w:r>
    </w:p>
    <w:p w14:paraId="51BEE4E4">
      <w:pPr>
        <w:spacing w:after="0" w:line="240" w:lineRule="auto"/>
        <w:jc w:val="both"/>
        <w:rPr>
          <w:rFonts w:ascii="Times New Roman" w:hAnsi="Times New Roman"/>
          <w:sz w:val="20"/>
          <w:szCs w:val="20"/>
          <w:u w:val="single"/>
        </w:rPr>
      </w:pPr>
      <w:r>
        <w:rPr>
          <w:rFonts w:ascii="Times New Roman" w:hAnsi="Times New Roman"/>
          <w:sz w:val="20"/>
          <w:szCs w:val="20"/>
        </w:rPr>
        <w:t xml:space="preserve">3.Серия, тип постройки  </w:t>
      </w:r>
      <w:r>
        <w:rPr>
          <w:rFonts w:ascii="Times New Roman" w:hAnsi="Times New Roman"/>
          <w:i/>
          <w:sz w:val="20"/>
          <w:szCs w:val="20"/>
          <w:u w:val="single"/>
        </w:rPr>
        <w:t>здание</w:t>
      </w:r>
    </w:p>
    <w:p w14:paraId="5DFB2B9D">
      <w:pPr>
        <w:spacing w:after="0" w:line="240" w:lineRule="auto"/>
        <w:jc w:val="both"/>
        <w:rPr>
          <w:rFonts w:ascii="Times New Roman" w:hAnsi="Times New Roman"/>
          <w:i/>
          <w:sz w:val="20"/>
          <w:szCs w:val="20"/>
          <w:u w:val="single"/>
        </w:rPr>
      </w:pPr>
      <w:r>
        <w:rPr>
          <w:rFonts w:ascii="Times New Roman" w:hAnsi="Times New Roman"/>
          <w:sz w:val="20"/>
          <w:szCs w:val="20"/>
        </w:rPr>
        <w:t xml:space="preserve">4.Год постройки </w:t>
      </w:r>
      <w:r>
        <w:rPr>
          <w:rFonts w:ascii="Times New Roman" w:hAnsi="Times New Roman"/>
          <w:i/>
          <w:sz w:val="20"/>
          <w:szCs w:val="20"/>
          <w:u w:val="single"/>
        </w:rPr>
        <w:t>1979</w:t>
      </w:r>
    </w:p>
    <w:p w14:paraId="5B2A6061">
      <w:pPr>
        <w:spacing w:after="0" w:line="240" w:lineRule="auto"/>
        <w:jc w:val="both"/>
        <w:rPr>
          <w:rFonts w:ascii="Times New Roman" w:hAnsi="Times New Roman"/>
          <w:i/>
          <w:sz w:val="20"/>
          <w:szCs w:val="20"/>
          <w:u w:val="single"/>
        </w:rPr>
      </w:pPr>
      <w:r>
        <w:rPr>
          <w:rFonts w:ascii="Times New Roman" w:hAnsi="Times New Roman"/>
          <w:sz w:val="20"/>
          <w:szCs w:val="20"/>
        </w:rPr>
        <w:t xml:space="preserve">5.Степень износа по данным государственного технического учета </w:t>
      </w:r>
      <w:r>
        <w:rPr>
          <w:rFonts w:ascii="Times New Roman" w:hAnsi="Times New Roman"/>
          <w:i/>
          <w:sz w:val="20"/>
          <w:szCs w:val="20"/>
          <w:u w:val="single"/>
        </w:rPr>
        <w:t>нет данных</w:t>
      </w:r>
    </w:p>
    <w:p w14:paraId="41827AD5">
      <w:pPr>
        <w:spacing w:after="0" w:line="240" w:lineRule="auto"/>
        <w:jc w:val="both"/>
        <w:rPr>
          <w:rFonts w:ascii="Times New Roman" w:hAnsi="Times New Roman"/>
          <w:i/>
          <w:sz w:val="20"/>
          <w:szCs w:val="20"/>
          <w:u w:val="single"/>
        </w:rPr>
      </w:pPr>
      <w:r>
        <w:rPr>
          <w:rFonts w:ascii="Times New Roman" w:hAnsi="Times New Roman"/>
          <w:sz w:val="20"/>
          <w:szCs w:val="20"/>
        </w:rPr>
        <w:t xml:space="preserve">6.Степень фактического износа </w:t>
      </w:r>
      <w:r>
        <w:rPr>
          <w:rFonts w:ascii="Times New Roman" w:hAnsi="Times New Roman"/>
          <w:i/>
          <w:sz w:val="20"/>
          <w:szCs w:val="20"/>
          <w:u w:val="single"/>
        </w:rPr>
        <w:t>нет данных</w:t>
      </w:r>
    </w:p>
    <w:p w14:paraId="0485EEAC">
      <w:pPr>
        <w:spacing w:after="0" w:line="240" w:lineRule="auto"/>
        <w:jc w:val="both"/>
        <w:rPr>
          <w:rFonts w:ascii="Times New Roman" w:hAnsi="Times New Roman"/>
          <w:sz w:val="20"/>
          <w:szCs w:val="20"/>
        </w:rPr>
      </w:pPr>
      <w:r>
        <w:rPr>
          <w:rFonts w:ascii="Times New Roman" w:hAnsi="Times New Roman"/>
          <w:sz w:val="20"/>
          <w:szCs w:val="20"/>
        </w:rPr>
        <w:t xml:space="preserve">7.Год последнего капитального ремонта </w:t>
      </w:r>
      <w:r>
        <w:rPr>
          <w:rFonts w:ascii="Times New Roman" w:hAnsi="Times New Roman"/>
          <w:i/>
          <w:sz w:val="20"/>
          <w:szCs w:val="20"/>
          <w:u w:val="single"/>
        </w:rPr>
        <w:t>нет данных</w:t>
      </w:r>
    </w:p>
    <w:p w14:paraId="216231B5">
      <w:pPr>
        <w:spacing w:after="0" w:line="240" w:lineRule="auto"/>
        <w:jc w:val="both"/>
        <w:rPr>
          <w:rFonts w:ascii="Times New Roman" w:hAnsi="Times New Roman"/>
          <w:sz w:val="20"/>
          <w:szCs w:val="20"/>
        </w:rPr>
      </w:pPr>
      <w:r>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Pr>
          <w:rFonts w:ascii="Times New Roman" w:hAnsi="Times New Roman"/>
          <w:i/>
          <w:sz w:val="20"/>
          <w:szCs w:val="20"/>
          <w:u w:val="single"/>
        </w:rPr>
        <w:t>нет данных</w:t>
      </w:r>
      <w:r>
        <w:rPr>
          <w:rFonts w:ascii="Times New Roman" w:hAnsi="Times New Roman"/>
          <w:sz w:val="20"/>
          <w:szCs w:val="20"/>
        </w:rPr>
        <w:t xml:space="preserve"> не подлежит сносу </w:t>
      </w:r>
      <w:r>
        <w:rPr>
          <w:rFonts w:ascii="Times New Roman" w:hAnsi="Times New Roman"/>
          <w:i/>
          <w:sz w:val="20"/>
          <w:szCs w:val="20"/>
          <w:u w:val="single"/>
        </w:rPr>
        <w:t>нет данных</w:t>
      </w:r>
    </w:p>
    <w:p w14:paraId="1595BC8A">
      <w:pPr>
        <w:spacing w:after="0" w:line="240" w:lineRule="auto"/>
        <w:jc w:val="both"/>
        <w:rPr>
          <w:rFonts w:ascii="Times New Roman" w:hAnsi="Times New Roman"/>
          <w:i/>
          <w:sz w:val="20"/>
          <w:szCs w:val="20"/>
          <w:u w:val="single"/>
        </w:rPr>
      </w:pPr>
      <w:r>
        <w:rPr>
          <w:rFonts w:ascii="Times New Roman" w:hAnsi="Times New Roman"/>
          <w:sz w:val="20"/>
          <w:szCs w:val="20"/>
        </w:rPr>
        <w:t xml:space="preserve">9.Количество этажей </w:t>
      </w:r>
      <w:r>
        <w:rPr>
          <w:rFonts w:ascii="Times New Roman" w:hAnsi="Times New Roman"/>
          <w:i/>
          <w:sz w:val="20"/>
          <w:szCs w:val="20"/>
          <w:u w:val="single"/>
        </w:rPr>
        <w:t xml:space="preserve">3 </w:t>
      </w:r>
      <w:r>
        <w:rPr>
          <w:rFonts w:ascii="Times New Roman" w:hAnsi="Times New Roman"/>
          <w:sz w:val="20"/>
          <w:szCs w:val="20"/>
        </w:rPr>
        <w:t xml:space="preserve"> количество подъездов</w:t>
      </w:r>
      <w:r>
        <w:rPr>
          <w:rFonts w:ascii="Times New Roman" w:hAnsi="Times New Roman"/>
          <w:i/>
          <w:sz w:val="20"/>
          <w:szCs w:val="20"/>
          <w:u w:val="single"/>
        </w:rPr>
        <w:t xml:space="preserve"> 4</w:t>
      </w:r>
    </w:p>
    <w:p w14:paraId="512336FC">
      <w:pPr>
        <w:spacing w:after="0" w:line="240" w:lineRule="auto"/>
        <w:jc w:val="both"/>
        <w:rPr>
          <w:rFonts w:ascii="Times New Roman" w:hAnsi="Times New Roman"/>
          <w:sz w:val="20"/>
          <w:szCs w:val="20"/>
        </w:rPr>
      </w:pPr>
      <w:r>
        <w:rPr>
          <w:rFonts w:ascii="Times New Roman" w:hAnsi="Times New Roman"/>
          <w:sz w:val="20"/>
          <w:szCs w:val="20"/>
        </w:rPr>
        <w:t xml:space="preserve">10.Наличие подвала </w:t>
      </w:r>
      <w:r>
        <w:rPr>
          <w:rFonts w:ascii="Times New Roman" w:hAnsi="Times New Roman"/>
          <w:i/>
          <w:sz w:val="20"/>
          <w:szCs w:val="20"/>
          <w:u w:val="single"/>
        </w:rPr>
        <w:t>имеется</w:t>
      </w:r>
    </w:p>
    <w:p w14:paraId="5D0B2DF8">
      <w:pPr>
        <w:spacing w:after="0" w:line="240" w:lineRule="auto"/>
        <w:jc w:val="both"/>
        <w:rPr>
          <w:rFonts w:ascii="Times New Roman" w:hAnsi="Times New Roman"/>
          <w:i/>
          <w:sz w:val="20"/>
          <w:szCs w:val="20"/>
          <w:u w:val="single"/>
        </w:rPr>
      </w:pPr>
      <w:r>
        <w:rPr>
          <w:rFonts w:ascii="Times New Roman" w:hAnsi="Times New Roman"/>
          <w:sz w:val="20"/>
          <w:szCs w:val="20"/>
        </w:rPr>
        <w:t xml:space="preserve">11.Наличие цокольного этажа </w:t>
      </w:r>
      <w:r>
        <w:rPr>
          <w:rFonts w:ascii="Times New Roman" w:hAnsi="Times New Roman"/>
          <w:i/>
          <w:sz w:val="20"/>
          <w:szCs w:val="20"/>
          <w:u w:val="single"/>
        </w:rPr>
        <w:t>нет</w:t>
      </w:r>
    </w:p>
    <w:p w14:paraId="4F037321">
      <w:pPr>
        <w:spacing w:after="0" w:line="240" w:lineRule="auto"/>
        <w:jc w:val="both"/>
        <w:rPr>
          <w:rFonts w:ascii="Times New Roman" w:hAnsi="Times New Roman"/>
          <w:sz w:val="20"/>
          <w:szCs w:val="20"/>
        </w:rPr>
      </w:pPr>
      <w:r>
        <w:rPr>
          <w:rFonts w:ascii="Times New Roman" w:hAnsi="Times New Roman"/>
          <w:sz w:val="20"/>
          <w:szCs w:val="20"/>
        </w:rPr>
        <w:t xml:space="preserve">12.Наличие мансарды </w:t>
      </w:r>
      <w:r>
        <w:rPr>
          <w:rFonts w:ascii="Times New Roman" w:hAnsi="Times New Roman"/>
          <w:i/>
          <w:sz w:val="20"/>
          <w:szCs w:val="20"/>
          <w:u w:val="single"/>
        </w:rPr>
        <w:t>нет</w:t>
      </w:r>
    </w:p>
    <w:p w14:paraId="54A7D6A3">
      <w:pPr>
        <w:spacing w:after="0" w:line="240" w:lineRule="auto"/>
        <w:jc w:val="both"/>
        <w:rPr>
          <w:rFonts w:ascii="Times New Roman" w:hAnsi="Times New Roman"/>
          <w:sz w:val="20"/>
          <w:szCs w:val="20"/>
        </w:rPr>
      </w:pPr>
      <w:r>
        <w:rPr>
          <w:rFonts w:ascii="Times New Roman" w:hAnsi="Times New Roman"/>
          <w:sz w:val="20"/>
          <w:szCs w:val="20"/>
        </w:rPr>
        <w:t>13.Наличие мезонина________</w:t>
      </w:r>
    </w:p>
    <w:p w14:paraId="750695C5">
      <w:pPr>
        <w:spacing w:after="0" w:line="240" w:lineRule="auto"/>
        <w:jc w:val="both"/>
        <w:rPr>
          <w:rFonts w:ascii="Times New Roman" w:hAnsi="Times New Roman"/>
          <w:i/>
          <w:sz w:val="20"/>
          <w:szCs w:val="20"/>
          <w:u w:val="single"/>
        </w:rPr>
      </w:pPr>
      <w:r>
        <w:rPr>
          <w:rFonts w:ascii="Times New Roman" w:hAnsi="Times New Roman"/>
          <w:sz w:val="20"/>
          <w:szCs w:val="20"/>
        </w:rPr>
        <w:t xml:space="preserve">14.Количество квартир </w:t>
      </w:r>
      <w:r>
        <w:rPr>
          <w:rFonts w:ascii="Times New Roman" w:hAnsi="Times New Roman"/>
          <w:i/>
          <w:sz w:val="20"/>
          <w:szCs w:val="20"/>
          <w:u w:val="single"/>
        </w:rPr>
        <w:t>42</w:t>
      </w:r>
    </w:p>
    <w:p w14:paraId="53A053B8">
      <w:pPr>
        <w:spacing w:after="0" w:line="240" w:lineRule="auto"/>
        <w:jc w:val="both"/>
        <w:rPr>
          <w:rFonts w:ascii="Times New Roman" w:hAnsi="Times New Roman"/>
          <w:sz w:val="20"/>
          <w:szCs w:val="20"/>
        </w:rPr>
      </w:pPr>
      <w:r>
        <w:rPr>
          <w:rFonts w:ascii="Times New Roman" w:hAnsi="Times New Roman"/>
          <w:sz w:val="20"/>
          <w:szCs w:val="20"/>
        </w:rPr>
        <w:t xml:space="preserve">15.Количество нежилых помещений, не входящих в состав общего имущества </w:t>
      </w:r>
      <w:r>
        <w:rPr>
          <w:rFonts w:ascii="Times New Roman" w:hAnsi="Times New Roman"/>
          <w:i/>
          <w:sz w:val="20"/>
          <w:szCs w:val="20"/>
          <w:u w:val="single"/>
        </w:rPr>
        <w:t>нет</w:t>
      </w:r>
    </w:p>
    <w:p w14:paraId="45B35E9B">
      <w:pPr>
        <w:spacing w:after="0" w:line="240" w:lineRule="auto"/>
        <w:jc w:val="both"/>
        <w:rPr>
          <w:rFonts w:ascii="Times New Roman" w:hAnsi="Times New Roman"/>
          <w:i/>
          <w:sz w:val="20"/>
          <w:szCs w:val="20"/>
          <w:u w:val="single"/>
        </w:rPr>
      </w:pPr>
      <w:r>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Pr>
          <w:rFonts w:ascii="Times New Roman" w:hAnsi="Times New Roman"/>
          <w:i/>
          <w:sz w:val="20"/>
          <w:szCs w:val="20"/>
          <w:u w:val="single"/>
        </w:rPr>
        <w:t>нет</w:t>
      </w:r>
      <w:r>
        <w:rPr>
          <w:rFonts w:ascii="Times New Roman" w:hAnsi="Times New Roman"/>
          <w:sz w:val="20"/>
          <w:szCs w:val="20"/>
        </w:rPr>
        <w:t xml:space="preserve"> пригодны для жилья </w:t>
      </w:r>
      <w:r>
        <w:rPr>
          <w:rFonts w:ascii="Times New Roman" w:hAnsi="Times New Roman"/>
          <w:i/>
          <w:sz w:val="20"/>
          <w:szCs w:val="20"/>
          <w:u w:val="single"/>
        </w:rPr>
        <w:t>нет</w:t>
      </w:r>
    </w:p>
    <w:p w14:paraId="67846F1B">
      <w:pPr>
        <w:spacing w:after="0" w:line="240" w:lineRule="auto"/>
        <w:jc w:val="both"/>
        <w:rPr>
          <w:rFonts w:ascii="Times New Roman" w:hAnsi="Times New Roman"/>
          <w:i/>
          <w:sz w:val="20"/>
          <w:szCs w:val="20"/>
          <w:u w:val="single"/>
        </w:rPr>
      </w:pPr>
      <w:r>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i/>
          <w:sz w:val="20"/>
          <w:szCs w:val="20"/>
          <w:u w:val="single"/>
        </w:rPr>
        <w:t>нет</w:t>
      </w:r>
    </w:p>
    <w:p w14:paraId="0692C67A">
      <w:pPr>
        <w:pStyle w:val="26"/>
        <w:spacing w:after="0" w:line="240" w:lineRule="auto"/>
        <w:ind w:left="0"/>
        <w:jc w:val="both"/>
        <w:rPr>
          <w:rFonts w:ascii="Times New Roman" w:hAnsi="Times New Roman"/>
          <w:sz w:val="20"/>
          <w:szCs w:val="20"/>
        </w:rPr>
      </w:pPr>
      <w:r>
        <w:rPr>
          <w:rFonts w:ascii="Times New Roman" w:hAnsi="Times New Roman"/>
          <w:sz w:val="20"/>
          <w:szCs w:val="20"/>
        </w:rPr>
        <w:t xml:space="preserve">18.Строительный объем 10213,8 </w:t>
      </w:r>
      <w:r>
        <w:rPr>
          <w:rFonts w:ascii="Times New Roman" w:hAnsi="Times New Roman"/>
          <w:i/>
          <w:sz w:val="20"/>
          <w:szCs w:val="20"/>
        </w:rPr>
        <w:t>куб.м.</w:t>
      </w:r>
    </w:p>
    <w:p w14:paraId="3B2037DE">
      <w:pPr>
        <w:spacing w:after="0" w:line="240" w:lineRule="auto"/>
        <w:jc w:val="both"/>
        <w:rPr>
          <w:rFonts w:ascii="Times New Roman" w:hAnsi="Times New Roman"/>
          <w:sz w:val="20"/>
          <w:szCs w:val="20"/>
        </w:rPr>
      </w:pPr>
      <w:r>
        <w:rPr>
          <w:rFonts w:ascii="Times New Roman" w:hAnsi="Times New Roman"/>
          <w:sz w:val="20"/>
          <w:szCs w:val="20"/>
        </w:rPr>
        <w:t>19.Площадь:</w:t>
      </w:r>
    </w:p>
    <w:p w14:paraId="7C44D84F">
      <w:pPr>
        <w:pStyle w:val="26"/>
        <w:spacing w:after="0" w:line="240" w:lineRule="auto"/>
        <w:ind w:left="0" w:firstLine="284"/>
        <w:jc w:val="both"/>
        <w:rPr>
          <w:rFonts w:ascii="Times New Roman" w:hAnsi="Times New Roman"/>
          <w:sz w:val="20"/>
          <w:szCs w:val="20"/>
        </w:rPr>
      </w:pPr>
      <w:r>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Pr>
          <w:rFonts w:ascii="Times New Roman" w:hAnsi="Times New Roman"/>
          <w:i/>
          <w:sz w:val="20"/>
          <w:szCs w:val="20"/>
          <w:u w:val="single"/>
        </w:rPr>
        <w:t>2392,3</w:t>
      </w:r>
      <w:r>
        <w:rPr>
          <w:rFonts w:ascii="Times New Roman" w:hAnsi="Times New Roman"/>
          <w:i/>
          <w:sz w:val="20"/>
          <w:szCs w:val="20"/>
        </w:rPr>
        <w:t>кв.м</w:t>
      </w:r>
      <w:r>
        <w:rPr>
          <w:rFonts w:ascii="Times New Roman" w:hAnsi="Times New Roman"/>
          <w:sz w:val="20"/>
          <w:szCs w:val="20"/>
        </w:rPr>
        <w:t>.</w:t>
      </w:r>
    </w:p>
    <w:p w14:paraId="5C5D9A9D">
      <w:pPr>
        <w:pStyle w:val="26"/>
        <w:spacing w:after="0" w:line="240" w:lineRule="auto"/>
        <w:ind w:left="0"/>
        <w:jc w:val="both"/>
        <w:rPr>
          <w:rFonts w:ascii="Times New Roman" w:hAnsi="Times New Roman"/>
          <w:sz w:val="20"/>
          <w:szCs w:val="20"/>
        </w:rPr>
      </w:pPr>
      <w:r>
        <w:rPr>
          <w:rFonts w:ascii="Times New Roman" w:hAnsi="Times New Roman"/>
          <w:sz w:val="20"/>
          <w:szCs w:val="20"/>
        </w:rPr>
        <w:t>б) жилых помещений (общая площадь квартир) 2303,5</w:t>
      </w:r>
      <w:r>
        <w:rPr>
          <w:rFonts w:ascii="Times New Roman" w:hAnsi="Times New Roman"/>
          <w:i/>
          <w:sz w:val="20"/>
          <w:szCs w:val="20"/>
        </w:rPr>
        <w:t xml:space="preserve"> кв.м</w:t>
      </w:r>
      <w:r>
        <w:rPr>
          <w:rFonts w:ascii="Times New Roman" w:hAnsi="Times New Roman"/>
          <w:sz w:val="20"/>
          <w:szCs w:val="20"/>
        </w:rPr>
        <w:t>.</w:t>
      </w:r>
    </w:p>
    <w:p w14:paraId="1148F42D">
      <w:pPr>
        <w:pStyle w:val="26"/>
        <w:spacing w:after="0" w:line="240" w:lineRule="auto"/>
        <w:ind w:left="0" w:firstLine="284"/>
        <w:jc w:val="both"/>
        <w:rPr>
          <w:rFonts w:ascii="Times New Roman" w:hAnsi="Times New Roman"/>
          <w:sz w:val="20"/>
          <w:szCs w:val="20"/>
        </w:rPr>
      </w:pPr>
      <w:r>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Pr>
          <w:rFonts w:ascii="Times New Roman" w:hAnsi="Times New Roman"/>
          <w:i/>
          <w:sz w:val="20"/>
          <w:szCs w:val="20"/>
          <w:u w:val="single"/>
        </w:rPr>
        <w:t>0 кв. м</w:t>
      </w:r>
    </w:p>
    <w:p w14:paraId="2086B2C4">
      <w:pPr>
        <w:pStyle w:val="26"/>
        <w:spacing w:after="0" w:line="240" w:lineRule="auto"/>
        <w:ind w:left="0" w:firstLine="284"/>
        <w:jc w:val="both"/>
        <w:rPr>
          <w:rFonts w:ascii="Times New Roman" w:hAnsi="Times New Roman"/>
          <w:color w:val="000000"/>
          <w:sz w:val="20"/>
          <w:szCs w:val="20"/>
        </w:rPr>
      </w:pPr>
      <w:r>
        <w:rPr>
          <w:rFonts w:ascii="Times New Roman" w:hAnsi="Times New Roman"/>
          <w:sz w:val="20"/>
          <w:szCs w:val="20"/>
        </w:rPr>
        <w:t xml:space="preserve">г) помещений общего пользования (общая площадь нежилых помещений, входящих в </w:t>
      </w:r>
      <w:r>
        <w:rPr>
          <w:rFonts w:ascii="Times New Roman" w:hAnsi="Times New Roman"/>
          <w:color w:val="000000"/>
          <w:sz w:val="20"/>
          <w:szCs w:val="20"/>
        </w:rPr>
        <w:t xml:space="preserve">состав общего имущества в многоквартирном доме) </w:t>
      </w:r>
      <w:r>
        <w:rPr>
          <w:rFonts w:ascii="Times New Roman" w:hAnsi="Times New Roman"/>
          <w:i/>
          <w:color w:val="000000"/>
          <w:sz w:val="20"/>
          <w:szCs w:val="20"/>
          <w:u w:val="single"/>
        </w:rPr>
        <w:t>0</w:t>
      </w:r>
      <w:r>
        <w:rPr>
          <w:rFonts w:ascii="Times New Roman" w:hAnsi="Times New Roman"/>
          <w:i/>
          <w:color w:val="000000"/>
          <w:sz w:val="20"/>
          <w:szCs w:val="20"/>
        </w:rPr>
        <w:t>кв.м</w:t>
      </w:r>
    </w:p>
    <w:p w14:paraId="02F00E4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20. Количество лестниц </w:t>
      </w:r>
      <w:r>
        <w:rPr>
          <w:rFonts w:ascii="Times New Roman" w:hAnsi="Times New Roman" w:cs="Times New Roman"/>
          <w:i/>
          <w:color w:val="000000"/>
          <w:sz w:val="20"/>
          <w:szCs w:val="20"/>
          <w:u w:val="single"/>
        </w:rPr>
        <w:t xml:space="preserve">4 </w:t>
      </w:r>
      <w:r>
        <w:rPr>
          <w:rFonts w:ascii="Times New Roman" w:hAnsi="Times New Roman" w:cs="Times New Roman"/>
          <w:i/>
          <w:color w:val="000000"/>
          <w:sz w:val="20"/>
          <w:szCs w:val="20"/>
        </w:rPr>
        <w:t>шт</w:t>
      </w:r>
      <w:r>
        <w:rPr>
          <w:rFonts w:ascii="Times New Roman" w:hAnsi="Times New Roman" w:cs="Times New Roman"/>
          <w:color w:val="000000"/>
          <w:sz w:val="20"/>
          <w:szCs w:val="20"/>
        </w:rPr>
        <w:t>.</w:t>
      </w:r>
    </w:p>
    <w:p w14:paraId="58CD101A">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 Уборная площадь общих коридоров </w:t>
      </w:r>
      <w:r>
        <w:rPr>
          <w:rFonts w:ascii="Times New Roman" w:hAnsi="Times New Roman" w:cs="Times New Roman"/>
          <w:i/>
          <w:color w:val="000000"/>
          <w:sz w:val="20"/>
          <w:szCs w:val="20"/>
          <w:u w:val="single"/>
        </w:rPr>
        <w:t>нет данных</w:t>
      </w:r>
    </w:p>
    <w:p w14:paraId="64BBF3FE">
      <w:pPr>
        <w:spacing w:after="0"/>
        <w:jc w:val="both"/>
        <w:rPr>
          <w:rFonts w:ascii="Times New Roman" w:hAnsi="Times New Roman" w:cs="Times New Roman"/>
          <w:i/>
          <w:color w:val="000000"/>
          <w:sz w:val="20"/>
          <w:szCs w:val="20"/>
          <w:u w:val="single"/>
        </w:rPr>
      </w:pPr>
      <w:r>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Pr>
          <w:rFonts w:ascii="Times New Roman" w:hAnsi="Times New Roman" w:cs="Times New Roman"/>
          <w:i/>
          <w:color w:val="000000"/>
          <w:sz w:val="20"/>
          <w:szCs w:val="20"/>
          <w:u w:val="single"/>
        </w:rPr>
        <w:t>нет данных</w:t>
      </w:r>
    </w:p>
    <w:p w14:paraId="247A2CB4">
      <w:pPr>
        <w:spacing w:after="0"/>
        <w:jc w:val="both"/>
        <w:rPr>
          <w:rFonts w:ascii="Times New Roman" w:hAnsi="Times New Roman" w:cs="Times New Roman"/>
          <w:i/>
          <w:color w:val="000000"/>
          <w:sz w:val="20"/>
          <w:szCs w:val="20"/>
          <w:u w:val="single"/>
        </w:rPr>
      </w:pPr>
      <w:r>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cs="Times New Roman"/>
          <w:i/>
          <w:color w:val="000000"/>
          <w:sz w:val="20"/>
          <w:szCs w:val="20"/>
          <w:u w:val="single"/>
        </w:rPr>
        <w:t>нет данных</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 xml:space="preserve">24. Площадь земельного участка, входящего в состав общего имущества многоквартирного дома  </w:t>
      </w:r>
      <w:r>
        <w:rPr>
          <w:rFonts w:ascii="Times New Roman" w:hAnsi="Times New Roman" w:cs="Times New Roman"/>
          <w:i/>
          <w:color w:val="000000"/>
          <w:sz w:val="20"/>
          <w:szCs w:val="20"/>
          <w:u w:val="single"/>
        </w:rPr>
        <w:t>нет данных</w:t>
      </w:r>
    </w:p>
    <w:p w14:paraId="3BE23D69">
      <w:pPr>
        <w:spacing w:after="0"/>
        <w:jc w:val="both"/>
        <w:rPr>
          <w:rFonts w:ascii="Times New Roman" w:hAnsi="Times New Roman" w:cs="Times New Roman"/>
          <w:sz w:val="20"/>
          <w:szCs w:val="20"/>
        </w:rPr>
      </w:pPr>
      <w:r>
        <w:rPr>
          <w:rFonts w:ascii="Times New Roman" w:hAnsi="Times New Roman" w:cs="Times New Roman"/>
          <w:sz w:val="20"/>
          <w:szCs w:val="20"/>
        </w:rPr>
        <w:t xml:space="preserve">25. Кадастровый номер земельного участка (при его наличии) </w:t>
      </w:r>
      <w:r>
        <w:rPr>
          <w:rFonts w:ascii="Times New Roman" w:hAnsi="Times New Roman" w:cs="Times New Roman"/>
          <w:i/>
          <w:sz w:val="20"/>
          <w:szCs w:val="20"/>
          <w:u w:val="single"/>
        </w:rPr>
        <w:t>нет данных</w:t>
      </w:r>
    </w:p>
    <w:p w14:paraId="2BB58BB8">
      <w:pPr>
        <w:spacing w:after="0"/>
        <w:jc w:val="both"/>
        <w:rPr>
          <w:rFonts w:ascii="Times New Roman" w:hAnsi="Times New Roman" w:cs="Times New Roman"/>
          <w:sz w:val="20"/>
          <w:szCs w:val="20"/>
        </w:rPr>
      </w:pPr>
      <w:r>
        <w:rPr>
          <w:rFonts w:ascii="Times New Roman" w:hAnsi="Times New Roman" w:cs="Times New Roman"/>
          <w:sz w:val="20"/>
          <w:szCs w:val="20"/>
        </w:rPr>
        <w:t>Техническое  состояние многоквартирного дома, включая  пристройки</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297"/>
        <w:gridCol w:w="3402"/>
      </w:tblGrid>
      <w:tr w14:paraId="44C0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2EB5FA1A">
            <w:pPr>
              <w:spacing w:after="0"/>
              <w:jc w:val="both"/>
              <w:rPr>
                <w:rFonts w:ascii="Times New Roman" w:hAnsi="Times New Roman" w:cs="Times New Roman"/>
                <w:sz w:val="20"/>
                <w:szCs w:val="20"/>
              </w:rPr>
            </w:pPr>
            <w:r>
              <w:rPr>
                <w:rFonts w:ascii="Times New Roman" w:hAnsi="Times New Roman" w:cs="Times New Roman"/>
                <w:sz w:val="20"/>
                <w:szCs w:val="20"/>
              </w:rPr>
              <w:t>Наименование конструктивных элементов</w:t>
            </w:r>
          </w:p>
        </w:tc>
        <w:tc>
          <w:tcPr>
            <w:tcW w:w="3297" w:type="dxa"/>
          </w:tcPr>
          <w:p w14:paraId="4945D2F5">
            <w:pPr>
              <w:spacing w:after="0"/>
              <w:jc w:val="both"/>
              <w:rPr>
                <w:rFonts w:ascii="Times New Roman" w:hAnsi="Times New Roman" w:cs="Times New Roman"/>
                <w:sz w:val="20"/>
                <w:szCs w:val="20"/>
              </w:rPr>
            </w:pPr>
            <w:r>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14:paraId="6561D475">
            <w:pPr>
              <w:spacing w:after="0"/>
              <w:jc w:val="both"/>
              <w:rPr>
                <w:rFonts w:ascii="Times New Roman" w:hAnsi="Times New Roman" w:cs="Times New Roman"/>
                <w:sz w:val="20"/>
                <w:szCs w:val="20"/>
              </w:rPr>
            </w:pPr>
            <w:r>
              <w:rPr>
                <w:rFonts w:ascii="Times New Roman" w:hAnsi="Times New Roman" w:cs="Times New Roman"/>
                <w:sz w:val="20"/>
                <w:szCs w:val="20"/>
              </w:rPr>
              <w:t>Техническое состояние элементов  общего имущества многоквартирного дома</w:t>
            </w:r>
          </w:p>
        </w:tc>
      </w:tr>
      <w:tr w14:paraId="75D23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40B8A2F">
            <w:pPr>
              <w:spacing w:after="0"/>
              <w:jc w:val="both"/>
              <w:rPr>
                <w:rFonts w:ascii="Times New Roman" w:hAnsi="Times New Roman" w:cs="Times New Roman"/>
                <w:sz w:val="20"/>
                <w:szCs w:val="20"/>
              </w:rPr>
            </w:pPr>
            <w:r>
              <w:rPr>
                <w:rFonts w:ascii="Times New Roman" w:hAnsi="Times New Roman" w:cs="Times New Roman"/>
                <w:sz w:val="20"/>
                <w:szCs w:val="20"/>
              </w:rPr>
              <w:t>1.Фундамент</w:t>
            </w:r>
          </w:p>
        </w:tc>
        <w:tc>
          <w:tcPr>
            <w:tcW w:w="3297" w:type="dxa"/>
          </w:tcPr>
          <w:p w14:paraId="50B750A5">
            <w:pPr>
              <w:spacing w:after="0"/>
              <w:jc w:val="both"/>
              <w:rPr>
                <w:rFonts w:ascii="Times New Roman" w:hAnsi="Times New Roman" w:cs="Times New Roman"/>
                <w:i/>
                <w:sz w:val="20"/>
                <w:szCs w:val="20"/>
              </w:rPr>
            </w:pPr>
            <w:r>
              <w:rPr>
                <w:rFonts w:ascii="Times New Roman" w:hAnsi="Times New Roman" w:cs="Times New Roman"/>
                <w:i/>
                <w:sz w:val="20"/>
                <w:szCs w:val="20"/>
              </w:rPr>
              <w:t>железобетонный ленточный</w:t>
            </w:r>
          </w:p>
        </w:tc>
        <w:tc>
          <w:tcPr>
            <w:tcW w:w="3402" w:type="dxa"/>
          </w:tcPr>
          <w:p w14:paraId="057A0D33">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4512D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76BD936">
            <w:pPr>
              <w:spacing w:after="0"/>
              <w:jc w:val="both"/>
              <w:rPr>
                <w:rFonts w:ascii="Times New Roman" w:hAnsi="Times New Roman" w:cs="Times New Roman"/>
                <w:sz w:val="20"/>
                <w:szCs w:val="20"/>
              </w:rPr>
            </w:pPr>
            <w:r>
              <w:rPr>
                <w:rFonts w:ascii="Times New Roman" w:hAnsi="Times New Roman" w:cs="Times New Roman"/>
                <w:sz w:val="20"/>
                <w:szCs w:val="20"/>
              </w:rPr>
              <w:t>2. Наружные  и внутренние капитальные стены</w:t>
            </w:r>
          </w:p>
        </w:tc>
        <w:tc>
          <w:tcPr>
            <w:tcW w:w="3297" w:type="dxa"/>
          </w:tcPr>
          <w:p w14:paraId="07F4BA6A">
            <w:pPr>
              <w:spacing w:after="0"/>
              <w:jc w:val="both"/>
              <w:rPr>
                <w:rFonts w:ascii="Times New Roman" w:hAnsi="Times New Roman" w:cs="Times New Roman"/>
                <w:i/>
                <w:sz w:val="20"/>
                <w:szCs w:val="20"/>
              </w:rPr>
            </w:pPr>
            <w:r>
              <w:rPr>
                <w:rFonts w:ascii="Times New Roman" w:hAnsi="Times New Roman" w:cs="Times New Roman"/>
                <w:i/>
                <w:sz w:val="20"/>
                <w:szCs w:val="20"/>
              </w:rPr>
              <w:t>кирпичные</w:t>
            </w:r>
          </w:p>
        </w:tc>
        <w:tc>
          <w:tcPr>
            <w:tcW w:w="3402" w:type="dxa"/>
          </w:tcPr>
          <w:p w14:paraId="66DCDD2D">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30ED3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0A889419">
            <w:pPr>
              <w:spacing w:after="0"/>
              <w:jc w:val="both"/>
              <w:rPr>
                <w:rFonts w:ascii="Times New Roman" w:hAnsi="Times New Roman" w:cs="Times New Roman"/>
                <w:sz w:val="20"/>
                <w:szCs w:val="20"/>
              </w:rPr>
            </w:pPr>
            <w:r>
              <w:rPr>
                <w:rFonts w:ascii="Times New Roman" w:hAnsi="Times New Roman" w:cs="Times New Roman"/>
                <w:sz w:val="20"/>
                <w:szCs w:val="20"/>
              </w:rPr>
              <w:t>3. Перегородки</w:t>
            </w:r>
          </w:p>
        </w:tc>
        <w:tc>
          <w:tcPr>
            <w:tcW w:w="3297" w:type="dxa"/>
          </w:tcPr>
          <w:p w14:paraId="3CF9DAB4">
            <w:pPr>
              <w:spacing w:after="0"/>
              <w:jc w:val="both"/>
              <w:rPr>
                <w:rFonts w:ascii="Times New Roman" w:hAnsi="Times New Roman" w:cs="Times New Roman"/>
                <w:i/>
                <w:sz w:val="20"/>
                <w:szCs w:val="20"/>
              </w:rPr>
            </w:pPr>
            <w:r>
              <w:rPr>
                <w:rFonts w:ascii="Times New Roman" w:hAnsi="Times New Roman" w:cs="Times New Roman"/>
                <w:i/>
                <w:sz w:val="20"/>
                <w:szCs w:val="20"/>
              </w:rPr>
              <w:t>кирпичные</w:t>
            </w:r>
          </w:p>
        </w:tc>
        <w:tc>
          <w:tcPr>
            <w:tcW w:w="3402" w:type="dxa"/>
          </w:tcPr>
          <w:p w14:paraId="0AE8BBCA">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5880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0EADA1A6">
            <w:pPr>
              <w:spacing w:after="0"/>
              <w:jc w:val="both"/>
              <w:rPr>
                <w:rFonts w:ascii="Times New Roman" w:hAnsi="Times New Roman" w:cs="Times New Roman"/>
                <w:sz w:val="20"/>
                <w:szCs w:val="20"/>
              </w:rPr>
            </w:pPr>
            <w:r>
              <w:rPr>
                <w:rFonts w:ascii="Times New Roman" w:hAnsi="Times New Roman" w:cs="Times New Roman"/>
                <w:sz w:val="20"/>
                <w:szCs w:val="20"/>
              </w:rPr>
              <w:t>4. Перекрытия</w:t>
            </w:r>
          </w:p>
          <w:p w14:paraId="2299903B">
            <w:pPr>
              <w:spacing w:after="0"/>
              <w:jc w:val="both"/>
              <w:rPr>
                <w:rFonts w:ascii="Times New Roman" w:hAnsi="Times New Roman" w:cs="Times New Roman"/>
                <w:sz w:val="20"/>
                <w:szCs w:val="20"/>
              </w:rPr>
            </w:pPr>
            <w:r>
              <w:rPr>
                <w:rFonts w:ascii="Times New Roman" w:hAnsi="Times New Roman" w:cs="Times New Roman"/>
                <w:sz w:val="20"/>
                <w:szCs w:val="20"/>
              </w:rPr>
              <w:t>- чердачные</w:t>
            </w:r>
          </w:p>
          <w:p w14:paraId="66F8E69B">
            <w:pPr>
              <w:spacing w:after="0"/>
              <w:jc w:val="both"/>
              <w:rPr>
                <w:rFonts w:ascii="Times New Roman" w:hAnsi="Times New Roman" w:cs="Times New Roman"/>
                <w:sz w:val="20"/>
                <w:szCs w:val="20"/>
              </w:rPr>
            </w:pPr>
            <w:r>
              <w:rPr>
                <w:rFonts w:ascii="Times New Roman" w:hAnsi="Times New Roman" w:cs="Times New Roman"/>
                <w:sz w:val="20"/>
                <w:szCs w:val="20"/>
              </w:rPr>
              <w:t>- междуэтажные</w:t>
            </w:r>
          </w:p>
          <w:p w14:paraId="6322B794">
            <w:pPr>
              <w:spacing w:after="0"/>
              <w:jc w:val="both"/>
              <w:rPr>
                <w:rFonts w:ascii="Times New Roman" w:hAnsi="Times New Roman" w:cs="Times New Roman"/>
                <w:sz w:val="20"/>
                <w:szCs w:val="20"/>
              </w:rPr>
            </w:pPr>
            <w:r>
              <w:rPr>
                <w:rFonts w:ascii="Times New Roman" w:hAnsi="Times New Roman" w:cs="Times New Roman"/>
                <w:sz w:val="20"/>
                <w:szCs w:val="20"/>
              </w:rPr>
              <w:t>- подвальные</w:t>
            </w:r>
          </w:p>
          <w:p w14:paraId="6AECAF2F">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77F641A3">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железобетонные </w:t>
            </w:r>
          </w:p>
          <w:p w14:paraId="7CB1A67E">
            <w:pPr>
              <w:spacing w:after="0"/>
              <w:jc w:val="both"/>
              <w:rPr>
                <w:rFonts w:ascii="Times New Roman" w:hAnsi="Times New Roman" w:cs="Times New Roman"/>
                <w:i/>
                <w:sz w:val="20"/>
                <w:szCs w:val="20"/>
              </w:rPr>
            </w:pPr>
          </w:p>
        </w:tc>
        <w:tc>
          <w:tcPr>
            <w:tcW w:w="3402" w:type="dxa"/>
          </w:tcPr>
          <w:p w14:paraId="0E4943BF">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04F01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56A416E9">
            <w:pPr>
              <w:spacing w:after="0"/>
              <w:jc w:val="both"/>
              <w:rPr>
                <w:rFonts w:ascii="Times New Roman" w:hAnsi="Times New Roman" w:cs="Times New Roman"/>
                <w:sz w:val="20"/>
                <w:szCs w:val="20"/>
              </w:rPr>
            </w:pPr>
            <w:r>
              <w:rPr>
                <w:rFonts w:ascii="Times New Roman" w:hAnsi="Times New Roman" w:cs="Times New Roman"/>
                <w:sz w:val="20"/>
                <w:szCs w:val="20"/>
              </w:rPr>
              <w:t>5. Крыша</w:t>
            </w:r>
          </w:p>
        </w:tc>
        <w:tc>
          <w:tcPr>
            <w:tcW w:w="3297" w:type="dxa"/>
          </w:tcPr>
          <w:p w14:paraId="2CAEC49C">
            <w:pPr>
              <w:spacing w:after="0"/>
              <w:jc w:val="both"/>
              <w:rPr>
                <w:rFonts w:ascii="Times New Roman" w:hAnsi="Times New Roman" w:cs="Times New Roman"/>
                <w:i/>
                <w:sz w:val="20"/>
                <w:szCs w:val="20"/>
              </w:rPr>
            </w:pPr>
            <w:r>
              <w:rPr>
                <w:rFonts w:ascii="Times New Roman" w:hAnsi="Times New Roman" w:cs="Times New Roman"/>
                <w:i/>
                <w:sz w:val="20"/>
                <w:szCs w:val="20"/>
              </w:rPr>
              <w:t>Рулонная кровля совмещенная с перекрытием</w:t>
            </w:r>
          </w:p>
        </w:tc>
        <w:tc>
          <w:tcPr>
            <w:tcW w:w="3402" w:type="dxa"/>
          </w:tcPr>
          <w:p w14:paraId="47C03DBD">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7E9DE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5BD566D5">
            <w:pPr>
              <w:spacing w:after="0"/>
              <w:jc w:val="both"/>
              <w:rPr>
                <w:rFonts w:ascii="Times New Roman" w:hAnsi="Times New Roman" w:cs="Times New Roman"/>
                <w:sz w:val="20"/>
                <w:szCs w:val="20"/>
              </w:rPr>
            </w:pPr>
            <w:r>
              <w:rPr>
                <w:rFonts w:ascii="Times New Roman" w:hAnsi="Times New Roman" w:cs="Times New Roman"/>
                <w:sz w:val="20"/>
                <w:szCs w:val="20"/>
              </w:rPr>
              <w:t>6. Полы</w:t>
            </w:r>
          </w:p>
        </w:tc>
        <w:tc>
          <w:tcPr>
            <w:tcW w:w="3297" w:type="dxa"/>
          </w:tcPr>
          <w:p w14:paraId="10EB08D7">
            <w:pPr>
              <w:spacing w:after="0"/>
              <w:jc w:val="both"/>
              <w:rPr>
                <w:rFonts w:ascii="Times New Roman" w:hAnsi="Times New Roman" w:cs="Times New Roman"/>
                <w:i/>
                <w:sz w:val="20"/>
                <w:szCs w:val="20"/>
              </w:rPr>
            </w:pPr>
            <w:r>
              <w:rPr>
                <w:rFonts w:ascii="Times New Roman" w:hAnsi="Times New Roman" w:cs="Times New Roman"/>
                <w:i/>
                <w:sz w:val="20"/>
                <w:szCs w:val="20"/>
              </w:rPr>
              <w:t>дощатые</w:t>
            </w:r>
          </w:p>
        </w:tc>
        <w:tc>
          <w:tcPr>
            <w:tcW w:w="3402" w:type="dxa"/>
          </w:tcPr>
          <w:p w14:paraId="511BA880">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2CCA7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25A4119">
            <w:pPr>
              <w:spacing w:after="0"/>
              <w:jc w:val="both"/>
              <w:rPr>
                <w:rFonts w:ascii="Times New Roman" w:hAnsi="Times New Roman" w:cs="Times New Roman"/>
                <w:sz w:val="20"/>
                <w:szCs w:val="20"/>
              </w:rPr>
            </w:pPr>
            <w:r>
              <w:rPr>
                <w:rFonts w:ascii="Times New Roman" w:hAnsi="Times New Roman" w:cs="Times New Roman"/>
                <w:sz w:val="20"/>
                <w:szCs w:val="20"/>
              </w:rPr>
              <w:t>7. Проемы</w:t>
            </w:r>
          </w:p>
          <w:p w14:paraId="303F0383">
            <w:pPr>
              <w:spacing w:after="0"/>
              <w:jc w:val="both"/>
              <w:rPr>
                <w:rFonts w:ascii="Times New Roman" w:hAnsi="Times New Roman" w:cs="Times New Roman"/>
                <w:sz w:val="20"/>
                <w:szCs w:val="20"/>
              </w:rPr>
            </w:pPr>
            <w:r>
              <w:rPr>
                <w:rFonts w:ascii="Times New Roman" w:hAnsi="Times New Roman" w:cs="Times New Roman"/>
                <w:sz w:val="20"/>
                <w:szCs w:val="20"/>
              </w:rPr>
              <w:t>- окна</w:t>
            </w:r>
          </w:p>
          <w:p w14:paraId="7A9B7244">
            <w:pPr>
              <w:spacing w:after="0"/>
              <w:jc w:val="both"/>
              <w:rPr>
                <w:rFonts w:ascii="Times New Roman" w:hAnsi="Times New Roman" w:cs="Times New Roman"/>
                <w:sz w:val="20"/>
                <w:szCs w:val="20"/>
              </w:rPr>
            </w:pPr>
            <w:r>
              <w:rPr>
                <w:rFonts w:ascii="Times New Roman" w:hAnsi="Times New Roman" w:cs="Times New Roman"/>
                <w:sz w:val="20"/>
                <w:szCs w:val="20"/>
              </w:rPr>
              <w:t>- двери</w:t>
            </w:r>
          </w:p>
          <w:p w14:paraId="496D1787">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0D60516D">
            <w:pPr>
              <w:spacing w:after="0"/>
              <w:jc w:val="both"/>
              <w:rPr>
                <w:rFonts w:ascii="Times New Roman" w:hAnsi="Times New Roman" w:cs="Times New Roman"/>
                <w:i/>
                <w:sz w:val="20"/>
                <w:szCs w:val="20"/>
              </w:rPr>
            </w:pPr>
          </w:p>
          <w:p w14:paraId="2EC08CFE">
            <w:pPr>
              <w:spacing w:after="0"/>
              <w:jc w:val="both"/>
              <w:rPr>
                <w:rFonts w:ascii="Times New Roman" w:hAnsi="Times New Roman" w:cs="Times New Roman"/>
                <w:i/>
                <w:sz w:val="20"/>
                <w:szCs w:val="20"/>
              </w:rPr>
            </w:pPr>
            <w:r>
              <w:rPr>
                <w:rFonts w:ascii="Times New Roman" w:hAnsi="Times New Roman" w:cs="Times New Roman"/>
                <w:i/>
                <w:sz w:val="20"/>
                <w:szCs w:val="20"/>
              </w:rPr>
              <w:t>Простые в шпунт</w:t>
            </w:r>
          </w:p>
          <w:p w14:paraId="01EF1484">
            <w:pPr>
              <w:spacing w:after="0"/>
              <w:jc w:val="both"/>
              <w:rPr>
                <w:rFonts w:ascii="Times New Roman" w:hAnsi="Times New Roman" w:cs="Times New Roman"/>
                <w:i/>
                <w:sz w:val="20"/>
                <w:szCs w:val="20"/>
              </w:rPr>
            </w:pPr>
          </w:p>
        </w:tc>
        <w:tc>
          <w:tcPr>
            <w:tcW w:w="3402" w:type="dxa"/>
          </w:tcPr>
          <w:p w14:paraId="7570FD54">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772C9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58E9D58">
            <w:pPr>
              <w:spacing w:after="0"/>
              <w:jc w:val="both"/>
              <w:rPr>
                <w:rFonts w:ascii="Times New Roman" w:hAnsi="Times New Roman" w:cs="Times New Roman"/>
                <w:sz w:val="20"/>
                <w:szCs w:val="20"/>
              </w:rPr>
            </w:pPr>
            <w:r>
              <w:rPr>
                <w:rFonts w:ascii="Times New Roman" w:hAnsi="Times New Roman" w:cs="Times New Roman"/>
                <w:sz w:val="20"/>
                <w:szCs w:val="20"/>
              </w:rPr>
              <w:t>8. Отделка</w:t>
            </w:r>
          </w:p>
          <w:p w14:paraId="0A83A80E">
            <w:pPr>
              <w:spacing w:after="0"/>
              <w:jc w:val="both"/>
              <w:rPr>
                <w:rFonts w:ascii="Times New Roman" w:hAnsi="Times New Roman" w:cs="Times New Roman"/>
                <w:sz w:val="20"/>
                <w:szCs w:val="20"/>
              </w:rPr>
            </w:pPr>
            <w:r>
              <w:rPr>
                <w:rFonts w:ascii="Times New Roman" w:hAnsi="Times New Roman" w:cs="Times New Roman"/>
                <w:sz w:val="20"/>
                <w:szCs w:val="20"/>
              </w:rPr>
              <w:t>- внутренняя</w:t>
            </w:r>
          </w:p>
          <w:p w14:paraId="4D8C33B8">
            <w:pPr>
              <w:spacing w:after="0"/>
              <w:jc w:val="both"/>
              <w:rPr>
                <w:rFonts w:ascii="Times New Roman" w:hAnsi="Times New Roman" w:cs="Times New Roman"/>
                <w:sz w:val="20"/>
                <w:szCs w:val="20"/>
              </w:rPr>
            </w:pPr>
            <w:r>
              <w:rPr>
                <w:rFonts w:ascii="Times New Roman" w:hAnsi="Times New Roman" w:cs="Times New Roman"/>
                <w:sz w:val="20"/>
                <w:szCs w:val="20"/>
              </w:rPr>
              <w:t>- наружная</w:t>
            </w:r>
          </w:p>
          <w:p w14:paraId="43E30C31">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174022AA">
            <w:pPr>
              <w:spacing w:after="0"/>
              <w:jc w:val="both"/>
              <w:rPr>
                <w:rFonts w:ascii="Times New Roman" w:hAnsi="Times New Roman" w:cs="Times New Roman"/>
                <w:i/>
                <w:sz w:val="20"/>
                <w:szCs w:val="20"/>
              </w:rPr>
            </w:pPr>
            <w:r>
              <w:rPr>
                <w:rFonts w:ascii="Times New Roman" w:hAnsi="Times New Roman" w:cs="Times New Roman"/>
                <w:i/>
                <w:sz w:val="20"/>
                <w:szCs w:val="20"/>
              </w:rPr>
              <w:t>обычная</w:t>
            </w:r>
          </w:p>
        </w:tc>
        <w:tc>
          <w:tcPr>
            <w:tcW w:w="3402" w:type="dxa"/>
          </w:tcPr>
          <w:p w14:paraId="412E3544">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60ADE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441081B">
            <w:pPr>
              <w:spacing w:after="0"/>
              <w:jc w:val="both"/>
              <w:rPr>
                <w:rFonts w:ascii="Times New Roman" w:hAnsi="Times New Roman" w:cs="Times New Roman"/>
                <w:sz w:val="20"/>
                <w:szCs w:val="20"/>
              </w:rPr>
            </w:pPr>
            <w:r>
              <w:rPr>
                <w:rFonts w:ascii="Times New Roman" w:hAnsi="Times New Roman" w:cs="Times New Roman"/>
                <w:sz w:val="20"/>
                <w:szCs w:val="20"/>
              </w:rPr>
              <w:t>9. Механическое, электрическое, санитарно-техническое и иное оборудование</w:t>
            </w:r>
          </w:p>
          <w:p w14:paraId="52CDC83D">
            <w:pPr>
              <w:spacing w:after="0"/>
              <w:jc w:val="both"/>
              <w:rPr>
                <w:rFonts w:ascii="Times New Roman" w:hAnsi="Times New Roman" w:cs="Times New Roman"/>
                <w:sz w:val="20"/>
                <w:szCs w:val="20"/>
              </w:rPr>
            </w:pPr>
            <w:r>
              <w:rPr>
                <w:rFonts w:ascii="Times New Roman" w:hAnsi="Times New Roman" w:cs="Times New Roman"/>
                <w:sz w:val="20"/>
                <w:szCs w:val="20"/>
              </w:rPr>
              <w:t>- ванны напольные</w:t>
            </w:r>
          </w:p>
          <w:p w14:paraId="4D792092">
            <w:pPr>
              <w:spacing w:after="0"/>
              <w:jc w:val="both"/>
              <w:rPr>
                <w:rFonts w:ascii="Times New Roman" w:hAnsi="Times New Roman" w:cs="Times New Roman"/>
                <w:sz w:val="20"/>
                <w:szCs w:val="20"/>
              </w:rPr>
            </w:pPr>
            <w:r>
              <w:rPr>
                <w:rFonts w:ascii="Times New Roman" w:hAnsi="Times New Roman" w:cs="Times New Roman"/>
                <w:sz w:val="20"/>
                <w:szCs w:val="20"/>
              </w:rPr>
              <w:t>- электроплиты</w:t>
            </w:r>
          </w:p>
          <w:p w14:paraId="471E1482">
            <w:pPr>
              <w:spacing w:after="0"/>
              <w:jc w:val="both"/>
              <w:rPr>
                <w:rFonts w:ascii="Times New Roman" w:hAnsi="Times New Roman" w:cs="Times New Roman"/>
                <w:sz w:val="20"/>
                <w:szCs w:val="20"/>
              </w:rPr>
            </w:pPr>
            <w:r>
              <w:rPr>
                <w:rFonts w:ascii="Times New Roman" w:hAnsi="Times New Roman" w:cs="Times New Roman"/>
                <w:sz w:val="20"/>
                <w:szCs w:val="20"/>
              </w:rPr>
              <w:t>- телефонные сети и оборудование</w:t>
            </w:r>
          </w:p>
          <w:p w14:paraId="3076F6CD">
            <w:pPr>
              <w:spacing w:after="0"/>
              <w:jc w:val="both"/>
              <w:rPr>
                <w:rFonts w:ascii="Times New Roman" w:hAnsi="Times New Roman" w:cs="Times New Roman"/>
                <w:sz w:val="20"/>
                <w:szCs w:val="20"/>
              </w:rPr>
            </w:pPr>
            <w:r>
              <w:rPr>
                <w:rFonts w:ascii="Times New Roman" w:hAnsi="Times New Roman" w:cs="Times New Roman"/>
                <w:sz w:val="20"/>
                <w:szCs w:val="20"/>
              </w:rPr>
              <w:t>- сети проводного радиовещания</w:t>
            </w:r>
          </w:p>
          <w:p w14:paraId="4460C46C">
            <w:pPr>
              <w:spacing w:after="0"/>
              <w:jc w:val="both"/>
              <w:rPr>
                <w:rFonts w:ascii="Times New Roman" w:hAnsi="Times New Roman" w:cs="Times New Roman"/>
                <w:sz w:val="20"/>
                <w:szCs w:val="20"/>
              </w:rPr>
            </w:pPr>
            <w:r>
              <w:rPr>
                <w:rFonts w:ascii="Times New Roman" w:hAnsi="Times New Roman" w:cs="Times New Roman"/>
                <w:sz w:val="20"/>
                <w:szCs w:val="20"/>
              </w:rPr>
              <w:t>- сигнализация</w:t>
            </w:r>
          </w:p>
          <w:p w14:paraId="0E41AC57">
            <w:pPr>
              <w:spacing w:after="0"/>
              <w:jc w:val="both"/>
              <w:rPr>
                <w:rFonts w:ascii="Times New Roman" w:hAnsi="Times New Roman" w:cs="Times New Roman"/>
                <w:sz w:val="20"/>
                <w:szCs w:val="20"/>
              </w:rPr>
            </w:pPr>
            <w:r>
              <w:rPr>
                <w:rFonts w:ascii="Times New Roman" w:hAnsi="Times New Roman" w:cs="Times New Roman"/>
                <w:sz w:val="20"/>
                <w:szCs w:val="20"/>
              </w:rPr>
              <w:t>- мусоропровод</w:t>
            </w:r>
          </w:p>
          <w:p w14:paraId="0A2718FF">
            <w:pPr>
              <w:spacing w:after="0"/>
              <w:jc w:val="both"/>
              <w:rPr>
                <w:rFonts w:ascii="Times New Roman" w:hAnsi="Times New Roman" w:cs="Times New Roman"/>
                <w:sz w:val="20"/>
                <w:szCs w:val="20"/>
              </w:rPr>
            </w:pPr>
            <w:r>
              <w:rPr>
                <w:rFonts w:ascii="Times New Roman" w:hAnsi="Times New Roman" w:cs="Times New Roman"/>
                <w:sz w:val="20"/>
                <w:szCs w:val="20"/>
              </w:rPr>
              <w:t>- лифт</w:t>
            </w:r>
          </w:p>
          <w:p w14:paraId="1D8EEE6B">
            <w:pPr>
              <w:spacing w:after="0"/>
              <w:jc w:val="both"/>
              <w:rPr>
                <w:rFonts w:ascii="Times New Roman" w:hAnsi="Times New Roman" w:cs="Times New Roman"/>
                <w:sz w:val="20"/>
                <w:szCs w:val="20"/>
              </w:rPr>
            </w:pPr>
            <w:r>
              <w:rPr>
                <w:rFonts w:ascii="Times New Roman" w:hAnsi="Times New Roman" w:cs="Times New Roman"/>
                <w:sz w:val="20"/>
                <w:szCs w:val="20"/>
              </w:rPr>
              <w:t>- вентиляция</w:t>
            </w:r>
          </w:p>
          <w:p w14:paraId="2AB3E6F2">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00E672A8">
            <w:pPr>
              <w:spacing w:after="0"/>
              <w:jc w:val="both"/>
              <w:rPr>
                <w:rFonts w:ascii="Times New Roman" w:hAnsi="Times New Roman" w:cs="Times New Roman"/>
                <w:i/>
                <w:sz w:val="20"/>
                <w:szCs w:val="20"/>
              </w:rPr>
            </w:pPr>
            <w:r>
              <w:rPr>
                <w:rFonts w:ascii="Times New Roman" w:hAnsi="Times New Roman" w:cs="Times New Roman"/>
                <w:i/>
                <w:sz w:val="20"/>
                <w:szCs w:val="20"/>
              </w:rPr>
              <w:t>соответствуют выбранному образцу</w:t>
            </w:r>
          </w:p>
          <w:p w14:paraId="19845E1C">
            <w:pPr>
              <w:spacing w:after="0"/>
              <w:jc w:val="both"/>
              <w:rPr>
                <w:rFonts w:ascii="Times New Roman" w:hAnsi="Times New Roman" w:cs="Times New Roman"/>
                <w:i/>
                <w:sz w:val="20"/>
                <w:szCs w:val="20"/>
              </w:rPr>
            </w:pPr>
          </w:p>
          <w:p w14:paraId="00A0CA4A">
            <w:pPr>
              <w:spacing w:after="0"/>
              <w:jc w:val="both"/>
              <w:rPr>
                <w:rFonts w:ascii="Times New Roman" w:hAnsi="Times New Roman" w:cs="Times New Roman"/>
                <w:i/>
                <w:sz w:val="20"/>
                <w:szCs w:val="20"/>
              </w:rPr>
            </w:pPr>
          </w:p>
          <w:p w14:paraId="77982395">
            <w:pPr>
              <w:spacing w:after="0"/>
              <w:jc w:val="both"/>
              <w:rPr>
                <w:rFonts w:ascii="Times New Roman" w:hAnsi="Times New Roman" w:cs="Times New Roman"/>
                <w:i/>
                <w:sz w:val="20"/>
                <w:szCs w:val="20"/>
              </w:rPr>
            </w:pPr>
          </w:p>
          <w:p w14:paraId="18D0B944">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2F29232F">
            <w:pPr>
              <w:spacing w:after="0"/>
              <w:jc w:val="both"/>
              <w:rPr>
                <w:rFonts w:ascii="Times New Roman" w:hAnsi="Times New Roman" w:cs="Times New Roman"/>
                <w:i/>
                <w:sz w:val="20"/>
                <w:szCs w:val="20"/>
              </w:rPr>
            </w:pPr>
          </w:p>
          <w:p w14:paraId="49249898">
            <w:pPr>
              <w:spacing w:after="0"/>
              <w:jc w:val="both"/>
              <w:rPr>
                <w:rFonts w:ascii="Times New Roman" w:hAnsi="Times New Roman" w:cs="Times New Roman"/>
                <w:i/>
                <w:sz w:val="20"/>
                <w:szCs w:val="20"/>
              </w:rPr>
            </w:pPr>
          </w:p>
          <w:p w14:paraId="2E215736">
            <w:pPr>
              <w:spacing w:after="0"/>
              <w:jc w:val="both"/>
              <w:rPr>
                <w:rFonts w:ascii="Times New Roman" w:hAnsi="Times New Roman" w:cs="Times New Roman"/>
                <w:i/>
                <w:sz w:val="20"/>
                <w:szCs w:val="20"/>
              </w:rPr>
            </w:pPr>
          </w:p>
          <w:p w14:paraId="551CA027">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583653A9">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3E26BACB">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76883C5B">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47683B15">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730975F3">
            <w:pPr>
              <w:spacing w:after="0"/>
              <w:jc w:val="both"/>
              <w:rPr>
                <w:rFonts w:ascii="Times New Roman" w:hAnsi="Times New Roman" w:cs="Times New Roman"/>
                <w:i/>
                <w:sz w:val="20"/>
                <w:szCs w:val="20"/>
              </w:rPr>
            </w:pPr>
            <w:r>
              <w:rPr>
                <w:rFonts w:ascii="Times New Roman" w:hAnsi="Times New Roman" w:cs="Times New Roman"/>
                <w:i/>
                <w:sz w:val="20"/>
                <w:szCs w:val="20"/>
              </w:rPr>
              <w:t>-</w:t>
            </w:r>
          </w:p>
        </w:tc>
        <w:tc>
          <w:tcPr>
            <w:tcW w:w="3402" w:type="dxa"/>
          </w:tcPr>
          <w:p w14:paraId="2D6F24D2">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58B09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00069797">
            <w:pPr>
              <w:spacing w:after="0"/>
              <w:jc w:val="both"/>
              <w:rPr>
                <w:rFonts w:ascii="Times New Roman" w:hAnsi="Times New Roman" w:cs="Times New Roman"/>
                <w:sz w:val="20"/>
                <w:szCs w:val="20"/>
              </w:rPr>
            </w:pPr>
            <w:r>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14:paraId="5FAB22EF">
            <w:pPr>
              <w:spacing w:after="0"/>
              <w:jc w:val="both"/>
              <w:rPr>
                <w:rFonts w:ascii="Times New Roman" w:hAnsi="Times New Roman" w:cs="Times New Roman"/>
                <w:sz w:val="20"/>
                <w:szCs w:val="20"/>
              </w:rPr>
            </w:pPr>
            <w:r>
              <w:rPr>
                <w:rFonts w:ascii="Times New Roman" w:hAnsi="Times New Roman" w:cs="Times New Roman"/>
                <w:sz w:val="20"/>
                <w:szCs w:val="20"/>
              </w:rPr>
              <w:t>- электроснабжение</w:t>
            </w:r>
          </w:p>
          <w:p w14:paraId="35519E97">
            <w:pPr>
              <w:spacing w:after="0"/>
              <w:jc w:val="both"/>
              <w:rPr>
                <w:rFonts w:ascii="Times New Roman" w:hAnsi="Times New Roman" w:cs="Times New Roman"/>
                <w:sz w:val="20"/>
                <w:szCs w:val="20"/>
              </w:rPr>
            </w:pPr>
            <w:r>
              <w:rPr>
                <w:rFonts w:ascii="Times New Roman" w:hAnsi="Times New Roman" w:cs="Times New Roman"/>
                <w:sz w:val="20"/>
                <w:szCs w:val="20"/>
              </w:rPr>
              <w:t>- холодное водоснабжение</w:t>
            </w:r>
          </w:p>
          <w:p w14:paraId="3A7B6BE3">
            <w:pPr>
              <w:spacing w:after="0"/>
              <w:rPr>
                <w:rFonts w:ascii="Times New Roman" w:hAnsi="Times New Roman" w:cs="Times New Roman"/>
                <w:sz w:val="20"/>
                <w:szCs w:val="20"/>
              </w:rPr>
            </w:pPr>
            <w:r>
              <w:rPr>
                <w:rFonts w:ascii="Times New Roman" w:hAnsi="Times New Roman" w:cs="Times New Roman"/>
                <w:sz w:val="20"/>
                <w:szCs w:val="20"/>
              </w:rPr>
              <w:t>- водоотведение (канализация)</w:t>
            </w:r>
          </w:p>
          <w:p w14:paraId="2D5AFA22">
            <w:pPr>
              <w:spacing w:after="0"/>
              <w:jc w:val="both"/>
              <w:rPr>
                <w:rFonts w:ascii="Times New Roman" w:hAnsi="Times New Roman" w:cs="Times New Roman"/>
                <w:sz w:val="20"/>
                <w:szCs w:val="20"/>
              </w:rPr>
            </w:pPr>
            <w:r>
              <w:rPr>
                <w:rFonts w:ascii="Times New Roman" w:hAnsi="Times New Roman" w:cs="Times New Roman"/>
                <w:sz w:val="20"/>
                <w:szCs w:val="20"/>
              </w:rPr>
              <w:t>- горячее водоснабжение</w:t>
            </w:r>
          </w:p>
          <w:p w14:paraId="7F3019FD">
            <w:pPr>
              <w:spacing w:after="0"/>
              <w:jc w:val="both"/>
              <w:rPr>
                <w:rFonts w:ascii="Times New Roman" w:hAnsi="Times New Roman" w:cs="Times New Roman"/>
                <w:sz w:val="20"/>
                <w:szCs w:val="20"/>
              </w:rPr>
            </w:pPr>
            <w:r>
              <w:rPr>
                <w:rFonts w:ascii="Times New Roman" w:hAnsi="Times New Roman" w:cs="Times New Roman"/>
                <w:sz w:val="20"/>
                <w:szCs w:val="20"/>
              </w:rPr>
              <w:t>- газоснабжение</w:t>
            </w:r>
          </w:p>
          <w:p w14:paraId="42F9EEAF">
            <w:pPr>
              <w:spacing w:after="0"/>
              <w:jc w:val="both"/>
              <w:rPr>
                <w:rFonts w:ascii="Times New Roman" w:hAnsi="Times New Roman" w:cs="Times New Roman"/>
                <w:sz w:val="20"/>
                <w:szCs w:val="20"/>
              </w:rPr>
            </w:pPr>
            <w:r>
              <w:rPr>
                <w:rFonts w:ascii="Times New Roman" w:hAnsi="Times New Roman" w:cs="Times New Roman"/>
                <w:sz w:val="20"/>
                <w:szCs w:val="20"/>
              </w:rPr>
              <w:t>- отопление (от внешних котельных)</w:t>
            </w:r>
          </w:p>
          <w:p w14:paraId="47A45BE5">
            <w:pPr>
              <w:spacing w:after="0"/>
              <w:jc w:val="both"/>
              <w:rPr>
                <w:rFonts w:ascii="Times New Roman" w:hAnsi="Times New Roman" w:cs="Times New Roman"/>
                <w:sz w:val="20"/>
                <w:szCs w:val="20"/>
              </w:rPr>
            </w:pPr>
            <w:r>
              <w:rPr>
                <w:rFonts w:ascii="Times New Roman" w:hAnsi="Times New Roman" w:cs="Times New Roman"/>
                <w:sz w:val="20"/>
                <w:szCs w:val="20"/>
              </w:rPr>
              <w:t>- отопление (от домовой котельной)</w:t>
            </w:r>
          </w:p>
          <w:p w14:paraId="7C1C3565">
            <w:pPr>
              <w:spacing w:after="0"/>
              <w:jc w:val="both"/>
              <w:rPr>
                <w:rFonts w:ascii="Times New Roman" w:hAnsi="Times New Roman" w:cs="Times New Roman"/>
                <w:sz w:val="20"/>
                <w:szCs w:val="20"/>
              </w:rPr>
            </w:pPr>
            <w:r>
              <w:rPr>
                <w:rFonts w:ascii="Times New Roman" w:hAnsi="Times New Roman" w:cs="Times New Roman"/>
                <w:sz w:val="20"/>
                <w:szCs w:val="20"/>
              </w:rPr>
              <w:t>- печи</w:t>
            </w:r>
          </w:p>
          <w:p w14:paraId="1FC2A23A">
            <w:pPr>
              <w:spacing w:after="0"/>
              <w:jc w:val="both"/>
              <w:rPr>
                <w:rFonts w:ascii="Times New Roman" w:hAnsi="Times New Roman" w:cs="Times New Roman"/>
                <w:sz w:val="20"/>
                <w:szCs w:val="20"/>
              </w:rPr>
            </w:pPr>
            <w:r>
              <w:rPr>
                <w:rFonts w:ascii="Times New Roman" w:hAnsi="Times New Roman" w:cs="Times New Roman"/>
                <w:sz w:val="20"/>
                <w:szCs w:val="20"/>
              </w:rPr>
              <w:t>- калориферы</w:t>
            </w:r>
          </w:p>
          <w:p w14:paraId="521D0787">
            <w:pPr>
              <w:spacing w:after="0"/>
              <w:jc w:val="both"/>
              <w:rPr>
                <w:rFonts w:ascii="Times New Roman" w:hAnsi="Times New Roman" w:cs="Times New Roman"/>
                <w:sz w:val="20"/>
                <w:szCs w:val="20"/>
              </w:rPr>
            </w:pPr>
            <w:r>
              <w:rPr>
                <w:rFonts w:ascii="Times New Roman" w:hAnsi="Times New Roman" w:cs="Times New Roman"/>
                <w:sz w:val="20"/>
                <w:szCs w:val="20"/>
              </w:rPr>
              <w:t>- АГВ</w:t>
            </w:r>
          </w:p>
          <w:p w14:paraId="23434BF2">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3B88F4C8">
            <w:pPr>
              <w:spacing w:after="0"/>
              <w:jc w:val="both"/>
              <w:rPr>
                <w:rFonts w:ascii="Times New Roman" w:hAnsi="Times New Roman" w:cs="Times New Roman"/>
                <w:i/>
                <w:sz w:val="20"/>
                <w:szCs w:val="20"/>
              </w:rPr>
            </w:pPr>
          </w:p>
          <w:p w14:paraId="7B681D61">
            <w:pPr>
              <w:spacing w:after="0"/>
              <w:jc w:val="both"/>
              <w:rPr>
                <w:rFonts w:ascii="Times New Roman" w:hAnsi="Times New Roman" w:cs="Times New Roman"/>
                <w:i/>
                <w:sz w:val="20"/>
                <w:szCs w:val="20"/>
              </w:rPr>
            </w:pPr>
          </w:p>
          <w:p w14:paraId="541971E3">
            <w:pPr>
              <w:spacing w:after="0"/>
              <w:jc w:val="both"/>
              <w:rPr>
                <w:rFonts w:ascii="Times New Roman" w:hAnsi="Times New Roman" w:cs="Times New Roman"/>
                <w:i/>
                <w:sz w:val="20"/>
                <w:szCs w:val="20"/>
              </w:rPr>
            </w:pPr>
          </w:p>
          <w:p w14:paraId="682A9C64">
            <w:pPr>
              <w:spacing w:after="0"/>
              <w:jc w:val="both"/>
              <w:rPr>
                <w:rFonts w:ascii="Times New Roman" w:hAnsi="Times New Roman" w:cs="Times New Roman"/>
                <w:i/>
                <w:sz w:val="20"/>
                <w:szCs w:val="20"/>
              </w:rPr>
            </w:pPr>
          </w:p>
          <w:p w14:paraId="57336F6C">
            <w:pPr>
              <w:spacing w:after="0"/>
              <w:jc w:val="both"/>
              <w:rPr>
                <w:rFonts w:ascii="Times New Roman" w:hAnsi="Times New Roman" w:cs="Times New Roman"/>
                <w:i/>
                <w:sz w:val="20"/>
                <w:szCs w:val="20"/>
              </w:rPr>
            </w:pPr>
          </w:p>
          <w:p w14:paraId="748E3E99">
            <w:pPr>
              <w:spacing w:after="0"/>
              <w:jc w:val="both"/>
              <w:rPr>
                <w:rFonts w:ascii="Times New Roman" w:hAnsi="Times New Roman" w:cs="Times New Roman"/>
                <w:i/>
                <w:sz w:val="20"/>
                <w:szCs w:val="20"/>
              </w:rPr>
            </w:pPr>
            <w:r>
              <w:rPr>
                <w:rFonts w:ascii="Times New Roman" w:hAnsi="Times New Roman" w:cs="Times New Roman"/>
                <w:i/>
                <w:sz w:val="20"/>
                <w:szCs w:val="20"/>
              </w:rPr>
              <w:t>центральное</w:t>
            </w:r>
          </w:p>
          <w:p w14:paraId="05171A26">
            <w:pPr>
              <w:spacing w:after="0"/>
              <w:jc w:val="both"/>
              <w:rPr>
                <w:rFonts w:ascii="Times New Roman" w:hAnsi="Times New Roman" w:cs="Times New Roman"/>
                <w:i/>
                <w:sz w:val="20"/>
                <w:szCs w:val="20"/>
              </w:rPr>
            </w:pPr>
            <w:r>
              <w:rPr>
                <w:rFonts w:ascii="Times New Roman" w:hAnsi="Times New Roman" w:cs="Times New Roman"/>
                <w:i/>
                <w:sz w:val="20"/>
                <w:szCs w:val="20"/>
              </w:rPr>
              <w:t>центральное</w:t>
            </w:r>
          </w:p>
          <w:p w14:paraId="04D91747">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6EC55D70">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14:paraId="635C6FE1">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27E6A679">
            <w:pPr>
              <w:spacing w:after="0"/>
              <w:jc w:val="both"/>
              <w:rPr>
                <w:rFonts w:ascii="Times New Roman" w:hAnsi="Times New Roman" w:cs="Times New Roman"/>
                <w:i/>
                <w:sz w:val="20"/>
                <w:szCs w:val="20"/>
              </w:rPr>
            </w:pPr>
            <w:r>
              <w:rPr>
                <w:rFonts w:ascii="Times New Roman" w:hAnsi="Times New Roman" w:cs="Times New Roman"/>
                <w:i/>
                <w:sz w:val="20"/>
                <w:szCs w:val="20"/>
              </w:rPr>
              <w:t>центральное</w:t>
            </w:r>
          </w:p>
          <w:p w14:paraId="050BD44B">
            <w:pPr>
              <w:spacing w:after="0"/>
              <w:jc w:val="both"/>
              <w:rPr>
                <w:rFonts w:ascii="Times New Roman" w:hAnsi="Times New Roman" w:cs="Times New Roman"/>
                <w:i/>
                <w:sz w:val="20"/>
                <w:szCs w:val="20"/>
              </w:rPr>
            </w:pPr>
          </w:p>
          <w:p w14:paraId="09393231">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4E2FB6A9">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39C70393">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15AFF340">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46194A46">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3751A464">
            <w:pPr>
              <w:spacing w:after="0"/>
              <w:jc w:val="both"/>
              <w:rPr>
                <w:rFonts w:ascii="Times New Roman" w:hAnsi="Times New Roman" w:cs="Times New Roman"/>
                <w:i/>
                <w:sz w:val="20"/>
                <w:szCs w:val="20"/>
              </w:rPr>
            </w:pPr>
          </w:p>
        </w:tc>
        <w:tc>
          <w:tcPr>
            <w:tcW w:w="3402" w:type="dxa"/>
          </w:tcPr>
          <w:p w14:paraId="5F532F40">
            <w:pPr>
              <w:tabs>
                <w:tab w:val="left" w:pos="2100"/>
              </w:tabs>
              <w:spacing w:after="0"/>
              <w:jc w:val="both"/>
              <w:rPr>
                <w:rFonts w:ascii="Times New Roman" w:hAnsi="Times New Roman" w:cs="Times New Roman"/>
                <w:i/>
                <w:sz w:val="20"/>
                <w:szCs w:val="20"/>
              </w:rPr>
            </w:pPr>
          </w:p>
          <w:p w14:paraId="217F5113">
            <w:pPr>
              <w:tabs>
                <w:tab w:val="left" w:pos="2100"/>
              </w:tabs>
              <w:spacing w:after="0"/>
              <w:jc w:val="both"/>
              <w:rPr>
                <w:rFonts w:ascii="Times New Roman" w:hAnsi="Times New Roman" w:cs="Times New Roman"/>
                <w:i/>
                <w:sz w:val="20"/>
                <w:szCs w:val="20"/>
              </w:rPr>
            </w:pPr>
          </w:p>
          <w:p w14:paraId="7AA886BD">
            <w:pPr>
              <w:tabs>
                <w:tab w:val="left" w:pos="2100"/>
              </w:tabs>
              <w:spacing w:after="0"/>
              <w:jc w:val="both"/>
              <w:rPr>
                <w:rFonts w:ascii="Times New Roman" w:hAnsi="Times New Roman" w:cs="Times New Roman"/>
                <w:i/>
                <w:sz w:val="20"/>
                <w:szCs w:val="20"/>
              </w:rPr>
            </w:pPr>
          </w:p>
          <w:p w14:paraId="0A0644FE">
            <w:pPr>
              <w:tabs>
                <w:tab w:val="left" w:pos="2100"/>
              </w:tabs>
              <w:spacing w:after="0"/>
              <w:jc w:val="both"/>
              <w:rPr>
                <w:rFonts w:ascii="Times New Roman" w:hAnsi="Times New Roman" w:cs="Times New Roman"/>
                <w:i/>
                <w:sz w:val="20"/>
                <w:szCs w:val="20"/>
              </w:rPr>
            </w:pPr>
          </w:p>
          <w:p w14:paraId="0B873723">
            <w:pPr>
              <w:tabs>
                <w:tab w:val="left" w:pos="2100"/>
              </w:tabs>
              <w:spacing w:after="0"/>
              <w:jc w:val="both"/>
              <w:rPr>
                <w:rFonts w:ascii="Times New Roman" w:hAnsi="Times New Roman" w:cs="Times New Roman"/>
                <w:i/>
                <w:sz w:val="20"/>
                <w:szCs w:val="20"/>
              </w:rPr>
            </w:pPr>
          </w:p>
          <w:p w14:paraId="062C7543">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4052C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25C8B5F2">
            <w:pPr>
              <w:spacing w:after="0"/>
              <w:jc w:val="both"/>
              <w:rPr>
                <w:rFonts w:ascii="Times New Roman" w:hAnsi="Times New Roman" w:cs="Times New Roman"/>
                <w:sz w:val="20"/>
                <w:szCs w:val="20"/>
              </w:rPr>
            </w:pPr>
            <w:r>
              <w:rPr>
                <w:rFonts w:ascii="Times New Roman" w:hAnsi="Times New Roman" w:cs="Times New Roman"/>
                <w:sz w:val="20"/>
                <w:szCs w:val="20"/>
              </w:rPr>
              <w:t>11. Крыльцо</w:t>
            </w:r>
          </w:p>
        </w:tc>
        <w:tc>
          <w:tcPr>
            <w:tcW w:w="3297" w:type="dxa"/>
          </w:tcPr>
          <w:p w14:paraId="666263F3">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tc>
        <w:tc>
          <w:tcPr>
            <w:tcW w:w="3402" w:type="dxa"/>
          </w:tcPr>
          <w:p w14:paraId="72F28BDA">
            <w:pPr>
              <w:tabs>
                <w:tab w:val="left" w:pos="2100"/>
              </w:tabs>
              <w:spacing w:after="0"/>
              <w:jc w:val="both"/>
              <w:rPr>
                <w:rFonts w:ascii="Times New Roman" w:hAnsi="Times New Roman" w:cs="Times New Roman"/>
                <w:i/>
                <w:sz w:val="20"/>
                <w:szCs w:val="20"/>
              </w:rPr>
            </w:pPr>
          </w:p>
        </w:tc>
      </w:tr>
    </w:tbl>
    <w:p w14:paraId="1CC99E43">
      <w:pPr>
        <w:ind w:firstLine="709"/>
        <w:contextualSpacing/>
        <w:jc w:val="both"/>
        <w:rPr>
          <w:rFonts w:ascii="Times New Roman" w:hAnsi="Times New Roman" w:cs="Times New Roman"/>
          <w:sz w:val="20"/>
          <w:szCs w:val="20"/>
        </w:rPr>
      </w:pPr>
      <w:r>
        <w:rPr>
          <w:rFonts w:ascii="Times New Roman" w:hAnsi="Times New Roman" w:cs="Times New Roman"/>
          <w:sz w:val="20"/>
          <w:szCs w:val="20"/>
        </w:rPr>
        <w:t>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14 ноября 2003 года.</w:t>
      </w:r>
    </w:p>
    <w:p w14:paraId="61EC171B">
      <w:pPr>
        <w:tabs>
          <w:tab w:val="left" w:pos="7655"/>
        </w:tabs>
        <w:spacing w:after="0" w:line="240" w:lineRule="auto"/>
        <w:ind w:hanging="45"/>
        <w:jc w:val="both"/>
        <w:rPr>
          <w:rFonts w:ascii="Times New Roman" w:hAnsi="Times New Roman" w:cs="Times New Roman"/>
          <w:sz w:val="20"/>
          <w:szCs w:val="20"/>
        </w:rPr>
      </w:pPr>
    </w:p>
    <w:tbl>
      <w:tblPr>
        <w:tblStyle w:val="7"/>
        <w:tblW w:w="9322" w:type="dxa"/>
        <w:tblInd w:w="0" w:type="dxa"/>
        <w:tblLayout w:type="autofit"/>
        <w:tblCellMar>
          <w:top w:w="0" w:type="dxa"/>
          <w:left w:w="108" w:type="dxa"/>
          <w:bottom w:w="0" w:type="dxa"/>
          <w:right w:w="108" w:type="dxa"/>
        </w:tblCellMar>
      </w:tblPr>
      <w:tblGrid>
        <w:gridCol w:w="5353"/>
        <w:gridCol w:w="3969"/>
      </w:tblGrid>
      <w:tr w14:paraId="3AF14B5A">
        <w:tblPrEx>
          <w:tblCellMar>
            <w:top w:w="0" w:type="dxa"/>
            <w:left w:w="108" w:type="dxa"/>
            <w:bottom w:w="0" w:type="dxa"/>
            <w:right w:w="108" w:type="dxa"/>
          </w:tblCellMar>
        </w:tblPrEx>
        <w:trPr>
          <w:trHeight w:val="1002" w:hRule="atLeast"/>
        </w:trPr>
        <w:tc>
          <w:tcPr>
            <w:tcW w:w="5353" w:type="dxa"/>
          </w:tcPr>
          <w:p w14:paraId="15725F15">
            <w:pPr>
              <w:jc w:val="both"/>
              <w:rPr>
                <w:rFonts w:ascii="Times New Roman" w:hAnsi="Times New Roman" w:cs="Times New Roman"/>
                <w:sz w:val="20"/>
                <w:szCs w:val="20"/>
              </w:rPr>
            </w:pPr>
          </w:p>
          <w:p w14:paraId="3A6D5185">
            <w:pPr>
              <w:jc w:val="both"/>
              <w:rPr>
                <w:rFonts w:ascii="Times New Roman" w:hAnsi="Times New Roman" w:cs="Times New Roman"/>
                <w:sz w:val="20"/>
                <w:szCs w:val="20"/>
              </w:rPr>
            </w:pPr>
          </w:p>
        </w:tc>
        <w:tc>
          <w:tcPr>
            <w:tcW w:w="3969" w:type="dxa"/>
          </w:tcPr>
          <w:p w14:paraId="5BE42A9F">
            <w:pPr>
              <w:jc w:val="both"/>
              <w:rPr>
                <w:rFonts w:ascii="Times New Roman" w:hAnsi="Times New Roman" w:cs="Times New Roman"/>
                <w:b/>
                <w:sz w:val="20"/>
                <w:szCs w:val="20"/>
              </w:rPr>
            </w:pPr>
            <w:r>
              <w:rPr>
                <w:rFonts w:ascii="Times New Roman" w:hAnsi="Times New Roman" w:cs="Times New Roman"/>
                <w:b/>
                <w:sz w:val="20"/>
                <w:szCs w:val="20"/>
              </w:rPr>
              <w:t>Приложение № 4 к конкурсной документации для проведения открытого конкурса по отбору управляющей организации для управления многоквартирным домом</w:t>
            </w:r>
          </w:p>
        </w:tc>
      </w:tr>
    </w:tbl>
    <w:p w14:paraId="60D0EB84">
      <w:pPr>
        <w:spacing w:after="0"/>
        <w:jc w:val="center"/>
        <w:rPr>
          <w:rFonts w:ascii="Times New Roman" w:hAnsi="Times New Roman" w:cs="Times New Roman"/>
          <w:b/>
          <w:sz w:val="20"/>
          <w:szCs w:val="20"/>
        </w:rPr>
      </w:pPr>
      <w:r>
        <w:rPr>
          <w:rFonts w:ascii="Times New Roman" w:hAnsi="Times New Roman" w:cs="Times New Roman"/>
          <w:b/>
          <w:sz w:val="20"/>
          <w:szCs w:val="20"/>
        </w:rPr>
        <w:t>Акт</w:t>
      </w:r>
    </w:p>
    <w:p w14:paraId="35F4489B">
      <w:pPr>
        <w:spacing w:after="0"/>
        <w:jc w:val="center"/>
        <w:rPr>
          <w:rFonts w:ascii="Times New Roman" w:hAnsi="Times New Roman" w:cs="Times New Roman"/>
          <w:b/>
          <w:sz w:val="20"/>
          <w:szCs w:val="20"/>
        </w:rPr>
      </w:pPr>
      <w:r>
        <w:rPr>
          <w:rFonts w:ascii="Times New Roman" w:hAnsi="Times New Roman" w:cs="Times New Roman"/>
          <w:b/>
          <w:sz w:val="20"/>
          <w:szCs w:val="20"/>
        </w:rPr>
        <w:t>о состоянии общего имущества собственников помещений</w:t>
      </w:r>
    </w:p>
    <w:p w14:paraId="18911BB4">
      <w:pPr>
        <w:spacing w:after="0"/>
        <w:jc w:val="center"/>
        <w:rPr>
          <w:rFonts w:ascii="Times New Roman" w:hAnsi="Times New Roman" w:cs="Times New Roman"/>
          <w:b/>
          <w:sz w:val="20"/>
          <w:szCs w:val="20"/>
        </w:rPr>
      </w:pPr>
      <w:r>
        <w:rPr>
          <w:rFonts w:ascii="Times New Roman" w:hAnsi="Times New Roman" w:cs="Times New Roman"/>
          <w:b/>
          <w:sz w:val="20"/>
          <w:szCs w:val="20"/>
        </w:rPr>
        <w:t>в многоквартирном доме, являющегося объектом конкурса</w:t>
      </w:r>
    </w:p>
    <w:p w14:paraId="44571A91">
      <w:pPr>
        <w:pStyle w:val="26"/>
        <w:spacing w:after="0" w:line="240" w:lineRule="auto"/>
        <w:ind w:left="2490"/>
        <w:jc w:val="both"/>
        <w:rPr>
          <w:rFonts w:ascii="Times New Roman" w:hAnsi="Times New Roman"/>
          <w:sz w:val="20"/>
          <w:szCs w:val="20"/>
        </w:rPr>
      </w:pPr>
      <w:r>
        <w:rPr>
          <w:rFonts w:ascii="Times New Roman" w:hAnsi="Times New Roman"/>
          <w:sz w:val="20"/>
          <w:szCs w:val="20"/>
        </w:rPr>
        <w:t>Общие сведения о многоквартирном доме</w:t>
      </w:r>
    </w:p>
    <w:p w14:paraId="79F9B6AC">
      <w:pPr>
        <w:spacing w:after="0" w:line="240" w:lineRule="auto"/>
        <w:ind w:left="360" w:hanging="360"/>
        <w:jc w:val="both"/>
        <w:rPr>
          <w:rFonts w:ascii="Times New Roman" w:hAnsi="Times New Roman"/>
          <w:b/>
          <w:sz w:val="20"/>
          <w:szCs w:val="20"/>
          <w:u w:val="single"/>
        </w:rPr>
      </w:pPr>
      <w:r>
        <w:rPr>
          <w:rFonts w:ascii="Times New Roman" w:hAnsi="Times New Roman"/>
          <w:sz w:val="20"/>
          <w:szCs w:val="20"/>
        </w:rPr>
        <w:t xml:space="preserve">1.Адрес многоквартирного дома  </w:t>
      </w:r>
      <w:r>
        <w:rPr>
          <w:rFonts w:ascii="Times New Roman" w:hAnsi="Times New Roman"/>
          <w:b/>
          <w:i/>
          <w:sz w:val="20"/>
          <w:szCs w:val="20"/>
          <w:u w:val="single"/>
        </w:rPr>
        <w:t>с.Подлесное, ул.Комсомольская, д.14а(общежитие №3)</w:t>
      </w:r>
    </w:p>
    <w:p w14:paraId="771EF1D4">
      <w:pPr>
        <w:spacing w:after="0" w:line="240" w:lineRule="auto"/>
        <w:jc w:val="both"/>
        <w:rPr>
          <w:rFonts w:ascii="Times New Roman" w:hAnsi="Times New Roman"/>
          <w:sz w:val="20"/>
          <w:szCs w:val="20"/>
        </w:rPr>
      </w:pPr>
      <w:r>
        <w:rPr>
          <w:rFonts w:ascii="Times New Roman" w:hAnsi="Times New Roman"/>
          <w:sz w:val="20"/>
          <w:szCs w:val="20"/>
        </w:rPr>
        <w:t xml:space="preserve">2.Кадастровый номер многоквартирного дома (при его наличии) </w:t>
      </w:r>
    </w:p>
    <w:p w14:paraId="39B02F32">
      <w:pPr>
        <w:spacing w:after="0" w:line="240" w:lineRule="auto"/>
        <w:jc w:val="both"/>
        <w:rPr>
          <w:rFonts w:ascii="Times New Roman" w:hAnsi="Times New Roman"/>
          <w:sz w:val="20"/>
          <w:szCs w:val="20"/>
          <w:u w:val="single"/>
        </w:rPr>
      </w:pPr>
      <w:r>
        <w:rPr>
          <w:rFonts w:ascii="Times New Roman" w:hAnsi="Times New Roman"/>
          <w:sz w:val="20"/>
          <w:szCs w:val="20"/>
        </w:rPr>
        <w:t xml:space="preserve">3.Серия, тип постройки  </w:t>
      </w:r>
      <w:r>
        <w:rPr>
          <w:rFonts w:ascii="Times New Roman" w:hAnsi="Times New Roman"/>
          <w:i/>
          <w:sz w:val="20"/>
          <w:szCs w:val="20"/>
          <w:u w:val="single"/>
        </w:rPr>
        <w:t>здание</w:t>
      </w:r>
    </w:p>
    <w:p w14:paraId="438724DE">
      <w:pPr>
        <w:spacing w:after="0" w:line="240" w:lineRule="auto"/>
        <w:jc w:val="both"/>
        <w:rPr>
          <w:rFonts w:ascii="Times New Roman" w:hAnsi="Times New Roman"/>
          <w:i/>
          <w:sz w:val="20"/>
          <w:szCs w:val="20"/>
          <w:u w:val="single"/>
        </w:rPr>
      </w:pPr>
      <w:r>
        <w:rPr>
          <w:rFonts w:ascii="Times New Roman" w:hAnsi="Times New Roman"/>
          <w:sz w:val="20"/>
          <w:szCs w:val="20"/>
        </w:rPr>
        <w:t xml:space="preserve">4.Год постройки </w:t>
      </w:r>
      <w:r>
        <w:rPr>
          <w:rFonts w:ascii="Times New Roman" w:hAnsi="Times New Roman"/>
          <w:i/>
          <w:sz w:val="20"/>
          <w:szCs w:val="20"/>
          <w:u w:val="single"/>
        </w:rPr>
        <w:t>1978</w:t>
      </w:r>
    </w:p>
    <w:p w14:paraId="5F5E54D7">
      <w:pPr>
        <w:spacing w:after="0" w:line="240" w:lineRule="auto"/>
        <w:jc w:val="both"/>
        <w:rPr>
          <w:rFonts w:ascii="Times New Roman" w:hAnsi="Times New Roman"/>
          <w:i/>
          <w:sz w:val="20"/>
          <w:szCs w:val="20"/>
          <w:u w:val="single"/>
        </w:rPr>
      </w:pPr>
      <w:r>
        <w:rPr>
          <w:rFonts w:ascii="Times New Roman" w:hAnsi="Times New Roman"/>
          <w:sz w:val="20"/>
          <w:szCs w:val="20"/>
        </w:rPr>
        <w:t xml:space="preserve">5.Степень износа по данным государственного технического учета </w:t>
      </w:r>
      <w:r>
        <w:rPr>
          <w:rFonts w:ascii="Times New Roman" w:hAnsi="Times New Roman"/>
          <w:i/>
          <w:sz w:val="20"/>
          <w:szCs w:val="20"/>
          <w:u w:val="single"/>
        </w:rPr>
        <w:t>нет данных</w:t>
      </w:r>
    </w:p>
    <w:p w14:paraId="1D6FF5F6">
      <w:pPr>
        <w:spacing w:after="0" w:line="240" w:lineRule="auto"/>
        <w:jc w:val="both"/>
        <w:rPr>
          <w:rFonts w:ascii="Times New Roman" w:hAnsi="Times New Roman"/>
          <w:i/>
          <w:sz w:val="20"/>
          <w:szCs w:val="20"/>
          <w:u w:val="single"/>
        </w:rPr>
      </w:pPr>
      <w:r>
        <w:rPr>
          <w:rFonts w:ascii="Times New Roman" w:hAnsi="Times New Roman"/>
          <w:sz w:val="20"/>
          <w:szCs w:val="20"/>
        </w:rPr>
        <w:t xml:space="preserve">6.Степень фактического износа </w:t>
      </w:r>
      <w:r>
        <w:rPr>
          <w:rFonts w:ascii="Times New Roman" w:hAnsi="Times New Roman"/>
          <w:i/>
          <w:sz w:val="20"/>
          <w:szCs w:val="20"/>
          <w:u w:val="single"/>
        </w:rPr>
        <w:t>нет данных</w:t>
      </w:r>
    </w:p>
    <w:p w14:paraId="44535D8D">
      <w:pPr>
        <w:spacing w:after="0" w:line="240" w:lineRule="auto"/>
        <w:jc w:val="both"/>
        <w:rPr>
          <w:rFonts w:ascii="Times New Roman" w:hAnsi="Times New Roman"/>
          <w:sz w:val="20"/>
          <w:szCs w:val="20"/>
        </w:rPr>
      </w:pPr>
      <w:r>
        <w:rPr>
          <w:rFonts w:ascii="Times New Roman" w:hAnsi="Times New Roman"/>
          <w:sz w:val="20"/>
          <w:szCs w:val="20"/>
        </w:rPr>
        <w:t xml:space="preserve">7.Год последнего капитального ремонта </w:t>
      </w:r>
      <w:r>
        <w:rPr>
          <w:rFonts w:ascii="Times New Roman" w:hAnsi="Times New Roman"/>
          <w:i/>
          <w:sz w:val="20"/>
          <w:szCs w:val="20"/>
          <w:u w:val="single"/>
        </w:rPr>
        <w:t>нет данных</w:t>
      </w:r>
    </w:p>
    <w:p w14:paraId="5BDA2597">
      <w:pPr>
        <w:spacing w:after="0" w:line="240" w:lineRule="auto"/>
        <w:jc w:val="both"/>
        <w:rPr>
          <w:rFonts w:ascii="Times New Roman" w:hAnsi="Times New Roman"/>
          <w:sz w:val="20"/>
          <w:szCs w:val="20"/>
        </w:rPr>
      </w:pPr>
      <w:r>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Pr>
          <w:rFonts w:ascii="Times New Roman" w:hAnsi="Times New Roman"/>
          <w:i/>
          <w:sz w:val="20"/>
          <w:szCs w:val="20"/>
          <w:u w:val="single"/>
        </w:rPr>
        <w:t>нет данных</w:t>
      </w:r>
      <w:r>
        <w:rPr>
          <w:rFonts w:ascii="Times New Roman" w:hAnsi="Times New Roman"/>
          <w:sz w:val="20"/>
          <w:szCs w:val="20"/>
        </w:rPr>
        <w:t xml:space="preserve"> не подлежит сносу </w:t>
      </w:r>
      <w:r>
        <w:rPr>
          <w:rFonts w:ascii="Times New Roman" w:hAnsi="Times New Roman"/>
          <w:i/>
          <w:sz w:val="20"/>
          <w:szCs w:val="20"/>
          <w:u w:val="single"/>
        </w:rPr>
        <w:t>нет данных</w:t>
      </w:r>
    </w:p>
    <w:p w14:paraId="33B01BC4">
      <w:pPr>
        <w:spacing w:after="0" w:line="240" w:lineRule="auto"/>
        <w:jc w:val="both"/>
        <w:rPr>
          <w:rFonts w:ascii="Times New Roman" w:hAnsi="Times New Roman"/>
          <w:i/>
          <w:sz w:val="20"/>
          <w:szCs w:val="20"/>
          <w:u w:val="single"/>
        </w:rPr>
      </w:pPr>
      <w:r>
        <w:rPr>
          <w:rFonts w:ascii="Times New Roman" w:hAnsi="Times New Roman"/>
          <w:sz w:val="20"/>
          <w:szCs w:val="20"/>
        </w:rPr>
        <w:t xml:space="preserve">9.Количество этажей </w:t>
      </w:r>
      <w:r>
        <w:rPr>
          <w:rFonts w:ascii="Times New Roman" w:hAnsi="Times New Roman"/>
          <w:i/>
          <w:sz w:val="20"/>
          <w:szCs w:val="20"/>
          <w:u w:val="single"/>
        </w:rPr>
        <w:t xml:space="preserve">3 </w:t>
      </w:r>
      <w:r>
        <w:rPr>
          <w:rFonts w:ascii="Times New Roman" w:hAnsi="Times New Roman"/>
          <w:sz w:val="20"/>
          <w:szCs w:val="20"/>
        </w:rPr>
        <w:t xml:space="preserve"> количество подъездов</w:t>
      </w:r>
      <w:r>
        <w:rPr>
          <w:rFonts w:ascii="Times New Roman" w:hAnsi="Times New Roman"/>
          <w:i/>
          <w:sz w:val="20"/>
          <w:szCs w:val="20"/>
          <w:u w:val="single"/>
        </w:rPr>
        <w:t xml:space="preserve"> 1</w:t>
      </w:r>
    </w:p>
    <w:p w14:paraId="1257E49F">
      <w:pPr>
        <w:spacing w:after="0" w:line="240" w:lineRule="auto"/>
        <w:jc w:val="both"/>
        <w:rPr>
          <w:rFonts w:ascii="Times New Roman" w:hAnsi="Times New Roman"/>
          <w:sz w:val="20"/>
          <w:szCs w:val="20"/>
        </w:rPr>
      </w:pPr>
      <w:r>
        <w:rPr>
          <w:rFonts w:ascii="Times New Roman" w:hAnsi="Times New Roman"/>
          <w:sz w:val="20"/>
          <w:szCs w:val="20"/>
        </w:rPr>
        <w:t xml:space="preserve">10.Наличие подвала </w:t>
      </w:r>
      <w:r>
        <w:rPr>
          <w:rFonts w:ascii="Times New Roman" w:hAnsi="Times New Roman"/>
          <w:i/>
          <w:sz w:val="20"/>
          <w:szCs w:val="20"/>
          <w:u w:val="single"/>
        </w:rPr>
        <w:t>имеется</w:t>
      </w:r>
    </w:p>
    <w:p w14:paraId="0BB321C9">
      <w:pPr>
        <w:spacing w:after="0" w:line="240" w:lineRule="auto"/>
        <w:jc w:val="both"/>
        <w:rPr>
          <w:rFonts w:ascii="Times New Roman" w:hAnsi="Times New Roman"/>
          <w:i/>
          <w:sz w:val="20"/>
          <w:szCs w:val="20"/>
          <w:u w:val="single"/>
        </w:rPr>
      </w:pPr>
      <w:r>
        <w:rPr>
          <w:rFonts w:ascii="Times New Roman" w:hAnsi="Times New Roman"/>
          <w:sz w:val="20"/>
          <w:szCs w:val="20"/>
        </w:rPr>
        <w:t xml:space="preserve">11.Наличие цокольного этажа </w:t>
      </w:r>
      <w:r>
        <w:rPr>
          <w:rFonts w:ascii="Times New Roman" w:hAnsi="Times New Roman"/>
          <w:i/>
          <w:sz w:val="20"/>
          <w:szCs w:val="20"/>
          <w:u w:val="single"/>
        </w:rPr>
        <w:t>нет</w:t>
      </w:r>
    </w:p>
    <w:p w14:paraId="147A5467">
      <w:pPr>
        <w:spacing w:after="0" w:line="240" w:lineRule="auto"/>
        <w:jc w:val="both"/>
        <w:rPr>
          <w:rFonts w:ascii="Times New Roman" w:hAnsi="Times New Roman"/>
          <w:sz w:val="20"/>
          <w:szCs w:val="20"/>
        </w:rPr>
      </w:pPr>
      <w:r>
        <w:rPr>
          <w:rFonts w:ascii="Times New Roman" w:hAnsi="Times New Roman"/>
          <w:sz w:val="20"/>
          <w:szCs w:val="20"/>
        </w:rPr>
        <w:t xml:space="preserve">12.Наличие мансарды </w:t>
      </w:r>
      <w:r>
        <w:rPr>
          <w:rFonts w:ascii="Times New Roman" w:hAnsi="Times New Roman"/>
          <w:i/>
          <w:sz w:val="20"/>
          <w:szCs w:val="20"/>
          <w:u w:val="single"/>
        </w:rPr>
        <w:t>нет</w:t>
      </w:r>
    </w:p>
    <w:p w14:paraId="1ACE9BA9">
      <w:pPr>
        <w:spacing w:after="0" w:line="240" w:lineRule="auto"/>
        <w:jc w:val="both"/>
        <w:rPr>
          <w:rFonts w:ascii="Times New Roman" w:hAnsi="Times New Roman"/>
          <w:sz w:val="20"/>
          <w:szCs w:val="20"/>
        </w:rPr>
      </w:pPr>
      <w:r>
        <w:rPr>
          <w:rFonts w:ascii="Times New Roman" w:hAnsi="Times New Roman"/>
          <w:sz w:val="20"/>
          <w:szCs w:val="20"/>
        </w:rPr>
        <w:t>13.Наличие мезонина________</w:t>
      </w:r>
    </w:p>
    <w:p w14:paraId="64052DBF">
      <w:pPr>
        <w:spacing w:after="0" w:line="240" w:lineRule="auto"/>
        <w:jc w:val="both"/>
        <w:rPr>
          <w:rFonts w:ascii="Times New Roman" w:hAnsi="Times New Roman"/>
          <w:i/>
          <w:sz w:val="20"/>
          <w:szCs w:val="20"/>
          <w:u w:val="single"/>
        </w:rPr>
      </w:pPr>
      <w:r>
        <w:rPr>
          <w:rFonts w:ascii="Times New Roman" w:hAnsi="Times New Roman"/>
          <w:sz w:val="20"/>
          <w:szCs w:val="20"/>
        </w:rPr>
        <w:t xml:space="preserve">14.Количество квартир </w:t>
      </w:r>
      <w:r>
        <w:rPr>
          <w:rFonts w:ascii="Times New Roman" w:hAnsi="Times New Roman"/>
          <w:i/>
          <w:sz w:val="20"/>
          <w:szCs w:val="20"/>
          <w:u w:val="single"/>
        </w:rPr>
        <w:t>83 комнаты</w:t>
      </w:r>
    </w:p>
    <w:p w14:paraId="779BE2A4">
      <w:pPr>
        <w:spacing w:after="0" w:line="240" w:lineRule="auto"/>
        <w:jc w:val="both"/>
        <w:rPr>
          <w:rFonts w:ascii="Times New Roman" w:hAnsi="Times New Roman"/>
          <w:sz w:val="20"/>
          <w:szCs w:val="20"/>
        </w:rPr>
      </w:pPr>
      <w:r>
        <w:rPr>
          <w:rFonts w:ascii="Times New Roman" w:hAnsi="Times New Roman"/>
          <w:sz w:val="20"/>
          <w:szCs w:val="20"/>
        </w:rPr>
        <w:t xml:space="preserve">15.Количество нежилых помещений, не входящих в состав общего имущества </w:t>
      </w:r>
      <w:r>
        <w:rPr>
          <w:rFonts w:ascii="Times New Roman" w:hAnsi="Times New Roman"/>
          <w:i/>
          <w:sz w:val="20"/>
          <w:szCs w:val="20"/>
          <w:u w:val="single"/>
        </w:rPr>
        <w:t>нет</w:t>
      </w:r>
    </w:p>
    <w:p w14:paraId="5BD6F138">
      <w:pPr>
        <w:spacing w:after="0" w:line="240" w:lineRule="auto"/>
        <w:jc w:val="both"/>
        <w:rPr>
          <w:rFonts w:ascii="Times New Roman" w:hAnsi="Times New Roman"/>
          <w:i/>
          <w:sz w:val="20"/>
          <w:szCs w:val="20"/>
          <w:u w:val="single"/>
        </w:rPr>
      </w:pPr>
      <w:r>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Pr>
          <w:rFonts w:ascii="Times New Roman" w:hAnsi="Times New Roman"/>
          <w:i/>
          <w:sz w:val="20"/>
          <w:szCs w:val="20"/>
          <w:u w:val="single"/>
        </w:rPr>
        <w:t>нет</w:t>
      </w:r>
      <w:r>
        <w:rPr>
          <w:rFonts w:ascii="Times New Roman" w:hAnsi="Times New Roman"/>
          <w:sz w:val="20"/>
          <w:szCs w:val="20"/>
        </w:rPr>
        <w:t xml:space="preserve"> пригодны для жилья </w:t>
      </w:r>
      <w:r>
        <w:rPr>
          <w:rFonts w:ascii="Times New Roman" w:hAnsi="Times New Roman"/>
          <w:i/>
          <w:sz w:val="20"/>
          <w:szCs w:val="20"/>
          <w:u w:val="single"/>
        </w:rPr>
        <w:t>нет</w:t>
      </w:r>
    </w:p>
    <w:p w14:paraId="28F63539">
      <w:pPr>
        <w:spacing w:after="0" w:line="240" w:lineRule="auto"/>
        <w:jc w:val="both"/>
        <w:rPr>
          <w:rFonts w:ascii="Times New Roman" w:hAnsi="Times New Roman"/>
          <w:i/>
          <w:sz w:val="20"/>
          <w:szCs w:val="20"/>
          <w:u w:val="single"/>
        </w:rPr>
      </w:pPr>
      <w:r>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i/>
          <w:sz w:val="20"/>
          <w:szCs w:val="20"/>
          <w:u w:val="single"/>
        </w:rPr>
        <w:t>нет</w:t>
      </w:r>
    </w:p>
    <w:p w14:paraId="39FA81F3">
      <w:pPr>
        <w:pStyle w:val="26"/>
        <w:spacing w:after="0" w:line="240" w:lineRule="auto"/>
        <w:ind w:left="0"/>
        <w:jc w:val="both"/>
        <w:rPr>
          <w:rFonts w:ascii="Times New Roman" w:hAnsi="Times New Roman"/>
          <w:sz w:val="20"/>
          <w:szCs w:val="20"/>
        </w:rPr>
      </w:pPr>
      <w:r>
        <w:rPr>
          <w:rFonts w:ascii="Times New Roman" w:hAnsi="Times New Roman"/>
          <w:sz w:val="20"/>
          <w:szCs w:val="20"/>
        </w:rPr>
        <w:t>18.Строительный объем_5668,3</w:t>
      </w:r>
      <w:r>
        <w:rPr>
          <w:rFonts w:ascii="Times New Roman" w:hAnsi="Times New Roman"/>
          <w:i/>
          <w:sz w:val="20"/>
          <w:szCs w:val="20"/>
        </w:rPr>
        <w:t>куб.м.</w:t>
      </w:r>
    </w:p>
    <w:p w14:paraId="6901AC64">
      <w:pPr>
        <w:spacing w:after="0" w:line="240" w:lineRule="auto"/>
        <w:jc w:val="both"/>
        <w:rPr>
          <w:rFonts w:ascii="Times New Roman" w:hAnsi="Times New Roman"/>
          <w:sz w:val="20"/>
          <w:szCs w:val="20"/>
        </w:rPr>
      </w:pPr>
      <w:r>
        <w:rPr>
          <w:rFonts w:ascii="Times New Roman" w:hAnsi="Times New Roman"/>
          <w:sz w:val="20"/>
          <w:szCs w:val="20"/>
        </w:rPr>
        <w:t>19.Площадь:</w:t>
      </w:r>
    </w:p>
    <w:p w14:paraId="7D4E3FEF">
      <w:pPr>
        <w:pStyle w:val="26"/>
        <w:spacing w:line="240" w:lineRule="auto"/>
        <w:ind w:left="0" w:firstLine="284"/>
        <w:jc w:val="both"/>
        <w:rPr>
          <w:rFonts w:ascii="Times New Roman" w:hAnsi="Times New Roman"/>
          <w:sz w:val="20"/>
          <w:szCs w:val="20"/>
        </w:rPr>
      </w:pPr>
      <w:r>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Pr>
          <w:rFonts w:ascii="Times New Roman" w:hAnsi="Times New Roman"/>
          <w:i/>
          <w:sz w:val="20"/>
          <w:szCs w:val="20"/>
          <w:u w:val="single"/>
        </w:rPr>
        <w:t>1677,9</w:t>
      </w:r>
      <w:r>
        <w:rPr>
          <w:rFonts w:ascii="Times New Roman" w:hAnsi="Times New Roman"/>
          <w:i/>
          <w:sz w:val="20"/>
          <w:szCs w:val="20"/>
        </w:rPr>
        <w:t>кв.м</w:t>
      </w:r>
      <w:r>
        <w:rPr>
          <w:rFonts w:ascii="Times New Roman" w:hAnsi="Times New Roman"/>
          <w:sz w:val="20"/>
          <w:szCs w:val="20"/>
        </w:rPr>
        <w:t>.</w:t>
      </w:r>
    </w:p>
    <w:p w14:paraId="4CD921D0">
      <w:pPr>
        <w:pStyle w:val="26"/>
        <w:spacing w:line="240" w:lineRule="auto"/>
        <w:ind w:left="0"/>
        <w:jc w:val="both"/>
        <w:rPr>
          <w:rFonts w:ascii="Times New Roman" w:hAnsi="Times New Roman"/>
          <w:sz w:val="20"/>
          <w:szCs w:val="20"/>
        </w:rPr>
      </w:pPr>
      <w:r>
        <w:rPr>
          <w:rFonts w:ascii="Times New Roman" w:hAnsi="Times New Roman"/>
          <w:sz w:val="20"/>
          <w:szCs w:val="20"/>
        </w:rPr>
        <w:t>б) жилых помещений (общая площадь квартир) 1164,5</w:t>
      </w:r>
      <w:r>
        <w:rPr>
          <w:rFonts w:ascii="Times New Roman" w:hAnsi="Times New Roman"/>
          <w:i/>
          <w:sz w:val="20"/>
          <w:szCs w:val="20"/>
        </w:rPr>
        <w:t xml:space="preserve"> кв.м</w:t>
      </w:r>
      <w:r>
        <w:rPr>
          <w:rFonts w:ascii="Times New Roman" w:hAnsi="Times New Roman"/>
          <w:sz w:val="20"/>
          <w:szCs w:val="20"/>
        </w:rPr>
        <w:t>.</w:t>
      </w:r>
    </w:p>
    <w:p w14:paraId="1202A5A1">
      <w:pPr>
        <w:pStyle w:val="26"/>
        <w:spacing w:line="240" w:lineRule="auto"/>
        <w:ind w:left="0" w:firstLine="284"/>
        <w:jc w:val="both"/>
        <w:rPr>
          <w:rFonts w:ascii="Times New Roman" w:hAnsi="Times New Roman"/>
          <w:sz w:val="20"/>
          <w:szCs w:val="20"/>
        </w:rPr>
      </w:pPr>
      <w:r>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Pr>
          <w:rFonts w:ascii="Times New Roman" w:hAnsi="Times New Roman"/>
          <w:i/>
          <w:sz w:val="20"/>
          <w:szCs w:val="20"/>
          <w:u w:val="single"/>
        </w:rPr>
        <w:t>0 кв. м</w:t>
      </w:r>
    </w:p>
    <w:p w14:paraId="1A65CB7D">
      <w:pPr>
        <w:pStyle w:val="26"/>
        <w:spacing w:after="0" w:line="240" w:lineRule="auto"/>
        <w:ind w:left="0" w:firstLine="284"/>
        <w:jc w:val="both"/>
        <w:rPr>
          <w:rFonts w:ascii="Times New Roman" w:hAnsi="Times New Roman"/>
          <w:color w:val="000000"/>
          <w:sz w:val="20"/>
          <w:szCs w:val="20"/>
        </w:rPr>
      </w:pPr>
      <w:r>
        <w:rPr>
          <w:rFonts w:ascii="Times New Roman" w:hAnsi="Times New Roman"/>
          <w:sz w:val="20"/>
          <w:szCs w:val="20"/>
        </w:rPr>
        <w:t xml:space="preserve">г) помещений общего пользования (общая площадь нежилых помещений, входящих в </w:t>
      </w:r>
      <w:r>
        <w:rPr>
          <w:rFonts w:ascii="Times New Roman" w:hAnsi="Times New Roman"/>
          <w:color w:val="000000"/>
          <w:sz w:val="20"/>
          <w:szCs w:val="20"/>
        </w:rPr>
        <w:t xml:space="preserve">состав общего имущества в многоквартирном доме) </w:t>
      </w:r>
      <w:r>
        <w:rPr>
          <w:rFonts w:ascii="Times New Roman" w:hAnsi="Times New Roman"/>
          <w:i/>
          <w:color w:val="000000"/>
          <w:sz w:val="20"/>
          <w:szCs w:val="20"/>
          <w:u w:val="single"/>
        </w:rPr>
        <w:t>0</w:t>
      </w:r>
      <w:r>
        <w:rPr>
          <w:rFonts w:ascii="Times New Roman" w:hAnsi="Times New Roman"/>
          <w:i/>
          <w:color w:val="000000"/>
          <w:sz w:val="20"/>
          <w:szCs w:val="20"/>
        </w:rPr>
        <w:t>кв.м</w:t>
      </w:r>
    </w:p>
    <w:p w14:paraId="4700F18B">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20. Количество лестниц </w:t>
      </w:r>
      <w:r>
        <w:rPr>
          <w:rFonts w:ascii="Times New Roman" w:hAnsi="Times New Roman" w:cs="Times New Roman"/>
          <w:i/>
          <w:color w:val="000000"/>
          <w:sz w:val="20"/>
          <w:szCs w:val="20"/>
          <w:u w:val="single"/>
        </w:rPr>
        <w:t xml:space="preserve">1 </w:t>
      </w:r>
      <w:r>
        <w:rPr>
          <w:rFonts w:ascii="Times New Roman" w:hAnsi="Times New Roman" w:cs="Times New Roman"/>
          <w:i/>
          <w:color w:val="000000"/>
          <w:sz w:val="20"/>
          <w:szCs w:val="20"/>
        </w:rPr>
        <w:t>шт</w:t>
      </w:r>
      <w:r>
        <w:rPr>
          <w:rFonts w:ascii="Times New Roman" w:hAnsi="Times New Roman" w:cs="Times New Roman"/>
          <w:color w:val="000000"/>
          <w:sz w:val="20"/>
          <w:szCs w:val="20"/>
        </w:rPr>
        <w:t>.</w:t>
      </w:r>
    </w:p>
    <w:p w14:paraId="3C8A033E">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 Уборная площадь общих коридоров </w:t>
      </w:r>
      <w:r>
        <w:rPr>
          <w:rFonts w:ascii="Times New Roman" w:hAnsi="Times New Roman" w:cs="Times New Roman"/>
          <w:i/>
          <w:color w:val="000000"/>
          <w:sz w:val="20"/>
          <w:szCs w:val="20"/>
          <w:u w:val="single"/>
        </w:rPr>
        <w:t>нет данных</w:t>
      </w:r>
    </w:p>
    <w:p w14:paraId="020415B8">
      <w:pPr>
        <w:spacing w:after="0"/>
        <w:jc w:val="both"/>
        <w:rPr>
          <w:rFonts w:ascii="Times New Roman" w:hAnsi="Times New Roman" w:cs="Times New Roman"/>
          <w:i/>
          <w:color w:val="000000"/>
          <w:sz w:val="20"/>
          <w:szCs w:val="20"/>
          <w:u w:val="single"/>
        </w:rPr>
      </w:pPr>
      <w:r>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Pr>
          <w:rFonts w:ascii="Times New Roman" w:hAnsi="Times New Roman" w:cs="Times New Roman"/>
          <w:i/>
          <w:color w:val="000000"/>
          <w:sz w:val="20"/>
          <w:szCs w:val="20"/>
          <w:u w:val="single"/>
        </w:rPr>
        <w:t>нет данных</w:t>
      </w:r>
    </w:p>
    <w:p w14:paraId="77DB8494">
      <w:pPr>
        <w:spacing w:after="0"/>
        <w:jc w:val="both"/>
        <w:rPr>
          <w:rFonts w:ascii="Times New Roman" w:hAnsi="Times New Roman" w:cs="Times New Roman"/>
          <w:i/>
          <w:color w:val="000000"/>
          <w:sz w:val="20"/>
          <w:szCs w:val="20"/>
          <w:u w:val="single"/>
        </w:rPr>
      </w:pPr>
      <w:r>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cs="Times New Roman"/>
          <w:i/>
          <w:color w:val="000000"/>
          <w:sz w:val="20"/>
          <w:szCs w:val="20"/>
          <w:u w:val="single"/>
        </w:rPr>
        <w:t>нет данных</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 xml:space="preserve">24. Площадь земельного участка, входящего в состав общего имущества многоквартирного дома  </w:t>
      </w:r>
      <w:r>
        <w:rPr>
          <w:rFonts w:ascii="Times New Roman" w:hAnsi="Times New Roman" w:cs="Times New Roman"/>
          <w:i/>
          <w:color w:val="000000"/>
          <w:sz w:val="20"/>
          <w:szCs w:val="20"/>
          <w:u w:val="single"/>
        </w:rPr>
        <w:t>нет данных</w:t>
      </w:r>
    </w:p>
    <w:p w14:paraId="57038B2E">
      <w:pPr>
        <w:spacing w:after="0"/>
        <w:jc w:val="both"/>
        <w:rPr>
          <w:rFonts w:ascii="Times New Roman" w:hAnsi="Times New Roman" w:cs="Times New Roman"/>
          <w:sz w:val="20"/>
          <w:szCs w:val="20"/>
        </w:rPr>
      </w:pPr>
      <w:r>
        <w:rPr>
          <w:rFonts w:ascii="Times New Roman" w:hAnsi="Times New Roman" w:cs="Times New Roman"/>
          <w:sz w:val="20"/>
          <w:szCs w:val="20"/>
        </w:rPr>
        <w:t xml:space="preserve">25. Кадастровый номер земельного участка (при его наличии) </w:t>
      </w:r>
      <w:r>
        <w:rPr>
          <w:rFonts w:ascii="Times New Roman" w:hAnsi="Times New Roman" w:cs="Times New Roman"/>
          <w:i/>
          <w:sz w:val="20"/>
          <w:szCs w:val="20"/>
          <w:u w:val="single"/>
        </w:rPr>
        <w:t>нет данных</w:t>
      </w:r>
    </w:p>
    <w:p w14:paraId="4B39BBE5">
      <w:pPr>
        <w:jc w:val="both"/>
        <w:rPr>
          <w:rFonts w:ascii="Times New Roman" w:hAnsi="Times New Roman" w:cs="Times New Roman"/>
          <w:sz w:val="20"/>
          <w:szCs w:val="20"/>
        </w:rPr>
      </w:pPr>
      <w:r>
        <w:rPr>
          <w:rFonts w:ascii="Times New Roman" w:hAnsi="Times New Roman" w:cs="Times New Roman"/>
          <w:sz w:val="20"/>
          <w:szCs w:val="20"/>
        </w:rPr>
        <w:t>Техническое  состояние многоквартирного дома, включая  пристройки</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297"/>
        <w:gridCol w:w="3402"/>
      </w:tblGrid>
      <w:tr w14:paraId="7C427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4DE8B25E">
            <w:pPr>
              <w:spacing w:after="0"/>
              <w:jc w:val="both"/>
              <w:rPr>
                <w:rFonts w:ascii="Times New Roman" w:hAnsi="Times New Roman" w:cs="Times New Roman"/>
                <w:sz w:val="20"/>
                <w:szCs w:val="20"/>
              </w:rPr>
            </w:pPr>
            <w:r>
              <w:rPr>
                <w:rFonts w:ascii="Times New Roman" w:hAnsi="Times New Roman" w:cs="Times New Roman"/>
                <w:sz w:val="20"/>
                <w:szCs w:val="20"/>
              </w:rPr>
              <w:t>Наименование конструктивных элементов</w:t>
            </w:r>
          </w:p>
        </w:tc>
        <w:tc>
          <w:tcPr>
            <w:tcW w:w="3297" w:type="dxa"/>
          </w:tcPr>
          <w:p w14:paraId="07B6ED39">
            <w:pPr>
              <w:spacing w:after="0"/>
              <w:jc w:val="both"/>
              <w:rPr>
                <w:rFonts w:ascii="Times New Roman" w:hAnsi="Times New Roman" w:cs="Times New Roman"/>
                <w:sz w:val="20"/>
                <w:szCs w:val="20"/>
              </w:rPr>
            </w:pPr>
            <w:r>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14:paraId="1B9335F1">
            <w:pPr>
              <w:spacing w:after="0"/>
              <w:jc w:val="both"/>
              <w:rPr>
                <w:rFonts w:ascii="Times New Roman" w:hAnsi="Times New Roman" w:cs="Times New Roman"/>
                <w:sz w:val="20"/>
                <w:szCs w:val="20"/>
              </w:rPr>
            </w:pPr>
            <w:r>
              <w:rPr>
                <w:rFonts w:ascii="Times New Roman" w:hAnsi="Times New Roman" w:cs="Times New Roman"/>
                <w:sz w:val="20"/>
                <w:szCs w:val="20"/>
              </w:rPr>
              <w:t>Техническое состояние элементов  общего имущества многоквартирного дома</w:t>
            </w:r>
          </w:p>
        </w:tc>
      </w:tr>
      <w:tr w14:paraId="1DB43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2360F73A">
            <w:pPr>
              <w:spacing w:after="0"/>
              <w:jc w:val="both"/>
              <w:rPr>
                <w:rFonts w:ascii="Times New Roman" w:hAnsi="Times New Roman" w:cs="Times New Roman"/>
                <w:sz w:val="20"/>
                <w:szCs w:val="20"/>
              </w:rPr>
            </w:pPr>
            <w:r>
              <w:rPr>
                <w:rFonts w:ascii="Times New Roman" w:hAnsi="Times New Roman" w:cs="Times New Roman"/>
                <w:sz w:val="20"/>
                <w:szCs w:val="20"/>
              </w:rPr>
              <w:t>1.Фундамент</w:t>
            </w:r>
          </w:p>
        </w:tc>
        <w:tc>
          <w:tcPr>
            <w:tcW w:w="3297" w:type="dxa"/>
          </w:tcPr>
          <w:p w14:paraId="14813ED6">
            <w:pPr>
              <w:spacing w:after="0"/>
              <w:jc w:val="both"/>
              <w:rPr>
                <w:rFonts w:ascii="Times New Roman" w:hAnsi="Times New Roman" w:cs="Times New Roman"/>
                <w:i/>
                <w:sz w:val="20"/>
                <w:szCs w:val="20"/>
              </w:rPr>
            </w:pPr>
            <w:r>
              <w:rPr>
                <w:rFonts w:ascii="Times New Roman" w:hAnsi="Times New Roman" w:cs="Times New Roman"/>
                <w:i/>
                <w:sz w:val="20"/>
                <w:szCs w:val="20"/>
              </w:rPr>
              <w:t>из железобетонных блоков</w:t>
            </w:r>
          </w:p>
        </w:tc>
        <w:tc>
          <w:tcPr>
            <w:tcW w:w="3402" w:type="dxa"/>
          </w:tcPr>
          <w:p w14:paraId="34B799BF">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409E8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0CD4BEE1">
            <w:pPr>
              <w:spacing w:after="0"/>
              <w:jc w:val="both"/>
              <w:rPr>
                <w:rFonts w:ascii="Times New Roman" w:hAnsi="Times New Roman" w:cs="Times New Roman"/>
                <w:sz w:val="20"/>
                <w:szCs w:val="20"/>
              </w:rPr>
            </w:pPr>
            <w:r>
              <w:rPr>
                <w:rFonts w:ascii="Times New Roman" w:hAnsi="Times New Roman" w:cs="Times New Roman"/>
                <w:sz w:val="20"/>
                <w:szCs w:val="20"/>
              </w:rPr>
              <w:t>2. Наружные  и внутренние капитальные стены</w:t>
            </w:r>
          </w:p>
        </w:tc>
        <w:tc>
          <w:tcPr>
            <w:tcW w:w="3297" w:type="dxa"/>
          </w:tcPr>
          <w:p w14:paraId="11D5A771">
            <w:pPr>
              <w:spacing w:after="0"/>
              <w:jc w:val="both"/>
              <w:rPr>
                <w:rFonts w:ascii="Times New Roman" w:hAnsi="Times New Roman" w:cs="Times New Roman"/>
                <w:i/>
                <w:sz w:val="20"/>
                <w:szCs w:val="20"/>
              </w:rPr>
            </w:pPr>
            <w:r>
              <w:rPr>
                <w:rFonts w:ascii="Times New Roman" w:hAnsi="Times New Roman" w:cs="Times New Roman"/>
                <w:i/>
                <w:sz w:val="20"/>
                <w:szCs w:val="20"/>
              </w:rPr>
              <w:t>кирпичные</w:t>
            </w:r>
          </w:p>
        </w:tc>
        <w:tc>
          <w:tcPr>
            <w:tcW w:w="3402" w:type="dxa"/>
          </w:tcPr>
          <w:p w14:paraId="7CCC60FE">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300A5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4BB2D158">
            <w:pPr>
              <w:spacing w:after="0"/>
              <w:jc w:val="both"/>
              <w:rPr>
                <w:rFonts w:ascii="Times New Roman" w:hAnsi="Times New Roman" w:cs="Times New Roman"/>
                <w:sz w:val="20"/>
                <w:szCs w:val="20"/>
              </w:rPr>
            </w:pPr>
            <w:r>
              <w:rPr>
                <w:rFonts w:ascii="Times New Roman" w:hAnsi="Times New Roman" w:cs="Times New Roman"/>
                <w:sz w:val="20"/>
                <w:szCs w:val="20"/>
              </w:rPr>
              <w:t>3. Перегородки</w:t>
            </w:r>
          </w:p>
        </w:tc>
        <w:tc>
          <w:tcPr>
            <w:tcW w:w="3297" w:type="dxa"/>
          </w:tcPr>
          <w:p w14:paraId="1E8FF7C9">
            <w:pPr>
              <w:spacing w:after="0"/>
              <w:jc w:val="both"/>
              <w:rPr>
                <w:rFonts w:ascii="Times New Roman" w:hAnsi="Times New Roman" w:cs="Times New Roman"/>
                <w:i/>
                <w:sz w:val="20"/>
                <w:szCs w:val="20"/>
              </w:rPr>
            </w:pPr>
            <w:r>
              <w:rPr>
                <w:rFonts w:ascii="Times New Roman" w:hAnsi="Times New Roman" w:cs="Times New Roman"/>
                <w:i/>
                <w:sz w:val="20"/>
                <w:szCs w:val="20"/>
              </w:rPr>
              <w:t>кирпичные</w:t>
            </w:r>
          </w:p>
        </w:tc>
        <w:tc>
          <w:tcPr>
            <w:tcW w:w="3402" w:type="dxa"/>
          </w:tcPr>
          <w:p w14:paraId="75C0C8C7">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10164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7CFBB33B">
            <w:pPr>
              <w:spacing w:after="0"/>
              <w:jc w:val="both"/>
              <w:rPr>
                <w:rFonts w:ascii="Times New Roman" w:hAnsi="Times New Roman" w:cs="Times New Roman"/>
                <w:sz w:val="20"/>
                <w:szCs w:val="20"/>
              </w:rPr>
            </w:pPr>
            <w:r>
              <w:rPr>
                <w:rFonts w:ascii="Times New Roman" w:hAnsi="Times New Roman" w:cs="Times New Roman"/>
                <w:sz w:val="20"/>
                <w:szCs w:val="20"/>
              </w:rPr>
              <w:t>4. Перекрытия</w:t>
            </w:r>
          </w:p>
          <w:p w14:paraId="6543B916">
            <w:pPr>
              <w:spacing w:after="0"/>
              <w:jc w:val="both"/>
              <w:rPr>
                <w:rFonts w:ascii="Times New Roman" w:hAnsi="Times New Roman" w:cs="Times New Roman"/>
                <w:sz w:val="20"/>
                <w:szCs w:val="20"/>
              </w:rPr>
            </w:pPr>
            <w:r>
              <w:rPr>
                <w:rFonts w:ascii="Times New Roman" w:hAnsi="Times New Roman" w:cs="Times New Roman"/>
                <w:sz w:val="20"/>
                <w:szCs w:val="20"/>
              </w:rPr>
              <w:t>- чердачные</w:t>
            </w:r>
          </w:p>
          <w:p w14:paraId="3D7ABDC0">
            <w:pPr>
              <w:spacing w:after="0"/>
              <w:jc w:val="both"/>
              <w:rPr>
                <w:rFonts w:ascii="Times New Roman" w:hAnsi="Times New Roman" w:cs="Times New Roman"/>
                <w:sz w:val="20"/>
                <w:szCs w:val="20"/>
              </w:rPr>
            </w:pPr>
            <w:r>
              <w:rPr>
                <w:rFonts w:ascii="Times New Roman" w:hAnsi="Times New Roman" w:cs="Times New Roman"/>
                <w:sz w:val="20"/>
                <w:szCs w:val="20"/>
              </w:rPr>
              <w:t>- междуэтажные</w:t>
            </w:r>
          </w:p>
          <w:p w14:paraId="70F1E1AA">
            <w:pPr>
              <w:spacing w:after="0"/>
              <w:jc w:val="both"/>
              <w:rPr>
                <w:rFonts w:ascii="Times New Roman" w:hAnsi="Times New Roman" w:cs="Times New Roman"/>
                <w:sz w:val="20"/>
                <w:szCs w:val="20"/>
              </w:rPr>
            </w:pPr>
            <w:r>
              <w:rPr>
                <w:rFonts w:ascii="Times New Roman" w:hAnsi="Times New Roman" w:cs="Times New Roman"/>
                <w:sz w:val="20"/>
                <w:szCs w:val="20"/>
              </w:rPr>
              <w:t>- подвальные</w:t>
            </w:r>
          </w:p>
          <w:p w14:paraId="002BD394">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5D0B5152">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железобетонные </w:t>
            </w:r>
          </w:p>
        </w:tc>
        <w:tc>
          <w:tcPr>
            <w:tcW w:w="3402" w:type="dxa"/>
          </w:tcPr>
          <w:p w14:paraId="1F935136">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6C3C0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487CBDFC">
            <w:pPr>
              <w:spacing w:after="0"/>
              <w:jc w:val="both"/>
              <w:rPr>
                <w:rFonts w:ascii="Times New Roman" w:hAnsi="Times New Roman" w:cs="Times New Roman"/>
                <w:sz w:val="20"/>
                <w:szCs w:val="20"/>
              </w:rPr>
            </w:pPr>
            <w:r>
              <w:rPr>
                <w:rFonts w:ascii="Times New Roman" w:hAnsi="Times New Roman" w:cs="Times New Roman"/>
                <w:sz w:val="20"/>
                <w:szCs w:val="20"/>
              </w:rPr>
              <w:t>5. Крыша</w:t>
            </w:r>
          </w:p>
        </w:tc>
        <w:tc>
          <w:tcPr>
            <w:tcW w:w="3297" w:type="dxa"/>
          </w:tcPr>
          <w:p w14:paraId="512D6861">
            <w:pPr>
              <w:spacing w:after="0"/>
              <w:jc w:val="both"/>
              <w:rPr>
                <w:rFonts w:ascii="Times New Roman" w:hAnsi="Times New Roman" w:cs="Times New Roman"/>
                <w:i/>
                <w:sz w:val="20"/>
                <w:szCs w:val="20"/>
              </w:rPr>
            </w:pPr>
            <w:r>
              <w:rPr>
                <w:rFonts w:ascii="Times New Roman" w:hAnsi="Times New Roman" w:cs="Times New Roman"/>
                <w:i/>
                <w:sz w:val="20"/>
                <w:szCs w:val="20"/>
              </w:rPr>
              <w:t>металлопрофиль</w:t>
            </w:r>
          </w:p>
        </w:tc>
        <w:tc>
          <w:tcPr>
            <w:tcW w:w="3402" w:type="dxa"/>
          </w:tcPr>
          <w:p w14:paraId="3342BA43">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5920B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5CB14551">
            <w:pPr>
              <w:spacing w:after="0"/>
              <w:jc w:val="both"/>
              <w:rPr>
                <w:rFonts w:ascii="Times New Roman" w:hAnsi="Times New Roman" w:cs="Times New Roman"/>
                <w:sz w:val="20"/>
                <w:szCs w:val="20"/>
              </w:rPr>
            </w:pPr>
            <w:r>
              <w:rPr>
                <w:rFonts w:ascii="Times New Roman" w:hAnsi="Times New Roman" w:cs="Times New Roman"/>
                <w:sz w:val="20"/>
                <w:szCs w:val="20"/>
              </w:rPr>
              <w:t>6. Полы</w:t>
            </w:r>
          </w:p>
        </w:tc>
        <w:tc>
          <w:tcPr>
            <w:tcW w:w="3297" w:type="dxa"/>
          </w:tcPr>
          <w:p w14:paraId="6AC786D9">
            <w:pPr>
              <w:spacing w:after="0"/>
              <w:jc w:val="both"/>
              <w:rPr>
                <w:rFonts w:ascii="Times New Roman" w:hAnsi="Times New Roman" w:cs="Times New Roman"/>
                <w:i/>
                <w:sz w:val="20"/>
                <w:szCs w:val="20"/>
              </w:rPr>
            </w:pPr>
            <w:r>
              <w:rPr>
                <w:rFonts w:ascii="Times New Roman" w:hAnsi="Times New Roman" w:cs="Times New Roman"/>
                <w:i/>
                <w:sz w:val="20"/>
                <w:szCs w:val="20"/>
              </w:rPr>
              <w:t>дощатые окрашеные</w:t>
            </w:r>
          </w:p>
        </w:tc>
        <w:tc>
          <w:tcPr>
            <w:tcW w:w="3402" w:type="dxa"/>
          </w:tcPr>
          <w:p w14:paraId="5CFDC209">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4F85A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F4A1B3C">
            <w:pPr>
              <w:spacing w:after="0"/>
              <w:jc w:val="both"/>
              <w:rPr>
                <w:rFonts w:ascii="Times New Roman" w:hAnsi="Times New Roman" w:cs="Times New Roman"/>
                <w:sz w:val="20"/>
                <w:szCs w:val="20"/>
              </w:rPr>
            </w:pPr>
            <w:r>
              <w:rPr>
                <w:rFonts w:ascii="Times New Roman" w:hAnsi="Times New Roman" w:cs="Times New Roman"/>
                <w:sz w:val="20"/>
                <w:szCs w:val="20"/>
              </w:rPr>
              <w:t>7. Проемы</w:t>
            </w:r>
          </w:p>
          <w:p w14:paraId="75C80EB8">
            <w:pPr>
              <w:spacing w:after="0"/>
              <w:jc w:val="both"/>
              <w:rPr>
                <w:rFonts w:ascii="Times New Roman" w:hAnsi="Times New Roman" w:cs="Times New Roman"/>
                <w:sz w:val="20"/>
                <w:szCs w:val="20"/>
              </w:rPr>
            </w:pPr>
            <w:r>
              <w:rPr>
                <w:rFonts w:ascii="Times New Roman" w:hAnsi="Times New Roman" w:cs="Times New Roman"/>
                <w:sz w:val="20"/>
                <w:szCs w:val="20"/>
              </w:rPr>
              <w:t>- окна</w:t>
            </w:r>
          </w:p>
          <w:p w14:paraId="3A5900EF">
            <w:pPr>
              <w:spacing w:after="0"/>
              <w:jc w:val="both"/>
              <w:rPr>
                <w:rFonts w:ascii="Times New Roman" w:hAnsi="Times New Roman" w:cs="Times New Roman"/>
                <w:sz w:val="20"/>
                <w:szCs w:val="20"/>
              </w:rPr>
            </w:pPr>
            <w:r>
              <w:rPr>
                <w:rFonts w:ascii="Times New Roman" w:hAnsi="Times New Roman" w:cs="Times New Roman"/>
                <w:sz w:val="20"/>
                <w:szCs w:val="20"/>
              </w:rPr>
              <w:t>- двери</w:t>
            </w:r>
          </w:p>
          <w:p w14:paraId="2D17803F">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4586A17D">
            <w:pPr>
              <w:spacing w:after="0"/>
              <w:jc w:val="both"/>
              <w:rPr>
                <w:rFonts w:ascii="Times New Roman" w:hAnsi="Times New Roman" w:cs="Times New Roman"/>
                <w:i/>
                <w:sz w:val="20"/>
                <w:szCs w:val="20"/>
              </w:rPr>
            </w:pPr>
          </w:p>
          <w:p w14:paraId="2D737286">
            <w:pPr>
              <w:spacing w:after="0"/>
              <w:jc w:val="both"/>
              <w:rPr>
                <w:rFonts w:ascii="Times New Roman" w:hAnsi="Times New Roman" w:cs="Times New Roman"/>
                <w:i/>
                <w:sz w:val="20"/>
                <w:szCs w:val="20"/>
              </w:rPr>
            </w:pPr>
            <w:r>
              <w:rPr>
                <w:rFonts w:ascii="Times New Roman" w:hAnsi="Times New Roman" w:cs="Times New Roman"/>
                <w:i/>
                <w:sz w:val="20"/>
                <w:szCs w:val="20"/>
              </w:rPr>
              <w:t>простые в шпунт</w:t>
            </w:r>
          </w:p>
          <w:p w14:paraId="03A10D46">
            <w:pPr>
              <w:spacing w:after="0"/>
              <w:jc w:val="both"/>
              <w:rPr>
                <w:rFonts w:ascii="Times New Roman" w:hAnsi="Times New Roman" w:cs="Times New Roman"/>
                <w:i/>
                <w:sz w:val="20"/>
                <w:szCs w:val="20"/>
              </w:rPr>
            </w:pPr>
          </w:p>
        </w:tc>
        <w:tc>
          <w:tcPr>
            <w:tcW w:w="3402" w:type="dxa"/>
          </w:tcPr>
          <w:p w14:paraId="53747F98">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088F8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438105D0">
            <w:pPr>
              <w:spacing w:after="0"/>
              <w:jc w:val="both"/>
              <w:rPr>
                <w:rFonts w:ascii="Times New Roman" w:hAnsi="Times New Roman" w:cs="Times New Roman"/>
                <w:sz w:val="20"/>
                <w:szCs w:val="20"/>
              </w:rPr>
            </w:pPr>
            <w:r>
              <w:rPr>
                <w:rFonts w:ascii="Times New Roman" w:hAnsi="Times New Roman" w:cs="Times New Roman"/>
                <w:sz w:val="20"/>
                <w:szCs w:val="20"/>
              </w:rPr>
              <w:t>8. Отделка</w:t>
            </w:r>
          </w:p>
          <w:p w14:paraId="470127E4">
            <w:pPr>
              <w:spacing w:after="0"/>
              <w:jc w:val="both"/>
              <w:rPr>
                <w:rFonts w:ascii="Times New Roman" w:hAnsi="Times New Roman" w:cs="Times New Roman"/>
                <w:sz w:val="20"/>
                <w:szCs w:val="20"/>
              </w:rPr>
            </w:pPr>
            <w:r>
              <w:rPr>
                <w:rFonts w:ascii="Times New Roman" w:hAnsi="Times New Roman" w:cs="Times New Roman"/>
                <w:sz w:val="20"/>
                <w:szCs w:val="20"/>
              </w:rPr>
              <w:t>- внутренняя</w:t>
            </w:r>
          </w:p>
          <w:p w14:paraId="25B77131">
            <w:pPr>
              <w:spacing w:after="0"/>
              <w:jc w:val="both"/>
              <w:rPr>
                <w:rFonts w:ascii="Times New Roman" w:hAnsi="Times New Roman" w:cs="Times New Roman"/>
                <w:sz w:val="20"/>
                <w:szCs w:val="20"/>
              </w:rPr>
            </w:pPr>
            <w:r>
              <w:rPr>
                <w:rFonts w:ascii="Times New Roman" w:hAnsi="Times New Roman" w:cs="Times New Roman"/>
                <w:sz w:val="20"/>
                <w:szCs w:val="20"/>
              </w:rPr>
              <w:t>- наружная</w:t>
            </w:r>
          </w:p>
          <w:p w14:paraId="3A0019FE">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520E942D">
            <w:pPr>
              <w:spacing w:after="0"/>
              <w:jc w:val="both"/>
              <w:rPr>
                <w:rFonts w:ascii="Times New Roman" w:hAnsi="Times New Roman" w:cs="Times New Roman"/>
                <w:i/>
                <w:sz w:val="20"/>
                <w:szCs w:val="20"/>
              </w:rPr>
            </w:pPr>
            <w:r>
              <w:rPr>
                <w:rFonts w:ascii="Times New Roman" w:hAnsi="Times New Roman" w:cs="Times New Roman"/>
                <w:i/>
                <w:sz w:val="20"/>
                <w:szCs w:val="20"/>
              </w:rPr>
              <w:t>обычная</w:t>
            </w:r>
          </w:p>
        </w:tc>
        <w:tc>
          <w:tcPr>
            <w:tcW w:w="3402" w:type="dxa"/>
          </w:tcPr>
          <w:p w14:paraId="7CAA0B76">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0AEFD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05DBE925">
            <w:pPr>
              <w:spacing w:after="0"/>
              <w:jc w:val="both"/>
              <w:rPr>
                <w:rFonts w:ascii="Times New Roman" w:hAnsi="Times New Roman" w:cs="Times New Roman"/>
                <w:sz w:val="20"/>
                <w:szCs w:val="20"/>
              </w:rPr>
            </w:pPr>
            <w:r>
              <w:rPr>
                <w:rFonts w:ascii="Times New Roman" w:hAnsi="Times New Roman" w:cs="Times New Roman"/>
                <w:sz w:val="20"/>
                <w:szCs w:val="20"/>
              </w:rPr>
              <w:t>9. Механическое, электрическое, санитарно-техническое и иное оборудование</w:t>
            </w:r>
          </w:p>
          <w:p w14:paraId="65D011A8">
            <w:pPr>
              <w:spacing w:after="0"/>
              <w:jc w:val="both"/>
              <w:rPr>
                <w:rFonts w:ascii="Times New Roman" w:hAnsi="Times New Roman" w:cs="Times New Roman"/>
                <w:sz w:val="20"/>
                <w:szCs w:val="20"/>
              </w:rPr>
            </w:pPr>
            <w:r>
              <w:rPr>
                <w:rFonts w:ascii="Times New Roman" w:hAnsi="Times New Roman" w:cs="Times New Roman"/>
                <w:sz w:val="20"/>
                <w:szCs w:val="20"/>
              </w:rPr>
              <w:t>- ванны напольные</w:t>
            </w:r>
          </w:p>
          <w:p w14:paraId="412672B7">
            <w:pPr>
              <w:spacing w:after="0"/>
              <w:jc w:val="both"/>
              <w:rPr>
                <w:rFonts w:ascii="Times New Roman" w:hAnsi="Times New Roman" w:cs="Times New Roman"/>
                <w:sz w:val="20"/>
                <w:szCs w:val="20"/>
              </w:rPr>
            </w:pPr>
            <w:r>
              <w:rPr>
                <w:rFonts w:ascii="Times New Roman" w:hAnsi="Times New Roman" w:cs="Times New Roman"/>
                <w:sz w:val="20"/>
                <w:szCs w:val="20"/>
              </w:rPr>
              <w:t>- электроплиты</w:t>
            </w:r>
          </w:p>
          <w:p w14:paraId="508FBA2A">
            <w:pPr>
              <w:spacing w:after="0"/>
              <w:jc w:val="both"/>
              <w:rPr>
                <w:rFonts w:ascii="Times New Roman" w:hAnsi="Times New Roman" w:cs="Times New Roman"/>
                <w:sz w:val="20"/>
                <w:szCs w:val="20"/>
              </w:rPr>
            </w:pPr>
            <w:r>
              <w:rPr>
                <w:rFonts w:ascii="Times New Roman" w:hAnsi="Times New Roman" w:cs="Times New Roman"/>
                <w:sz w:val="20"/>
                <w:szCs w:val="20"/>
              </w:rPr>
              <w:t>- телефонные сети и оборудование</w:t>
            </w:r>
          </w:p>
          <w:p w14:paraId="1B829839">
            <w:pPr>
              <w:spacing w:after="0"/>
              <w:jc w:val="both"/>
              <w:rPr>
                <w:rFonts w:ascii="Times New Roman" w:hAnsi="Times New Roman" w:cs="Times New Roman"/>
                <w:sz w:val="20"/>
                <w:szCs w:val="20"/>
              </w:rPr>
            </w:pPr>
            <w:r>
              <w:rPr>
                <w:rFonts w:ascii="Times New Roman" w:hAnsi="Times New Roman" w:cs="Times New Roman"/>
                <w:sz w:val="20"/>
                <w:szCs w:val="20"/>
              </w:rPr>
              <w:t>- сети проводного радиовещания</w:t>
            </w:r>
          </w:p>
          <w:p w14:paraId="5DAD5D16">
            <w:pPr>
              <w:spacing w:after="0"/>
              <w:jc w:val="both"/>
              <w:rPr>
                <w:rFonts w:ascii="Times New Roman" w:hAnsi="Times New Roman" w:cs="Times New Roman"/>
                <w:sz w:val="20"/>
                <w:szCs w:val="20"/>
              </w:rPr>
            </w:pPr>
            <w:r>
              <w:rPr>
                <w:rFonts w:ascii="Times New Roman" w:hAnsi="Times New Roman" w:cs="Times New Roman"/>
                <w:sz w:val="20"/>
                <w:szCs w:val="20"/>
              </w:rPr>
              <w:t>- сигнализация</w:t>
            </w:r>
          </w:p>
          <w:p w14:paraId="45239B70">
            <w:pPr>
              <w:spacing w:after="0"/>
              <w:jc w:val="both"/>
              <w:rPr>
                <w:rFonts w:ascii="Times New Roman" w:hAnsi="Times New Roman" w:cs="Times New Roman"/>
                <w:sz w:val="20"/>
                <w:szCs w:val="20"/>
              </w:rPr>
            </w:pPr>
            <w:r>
              <w:rPr>
                <w:rFonts w:ascii="Times New Roman" w:hAnsi="Times New Roman" w:cs="Times New Roman"/>
                <w:sz w:val="20"/>
                <w:szCs w:val="20"/>
              </w:rPr>
              <w:t>- мусоропровод</w:t>
            </w:r>
          </w:p>
          <w:p w14:paraId="795D4E8E">
            <w:pPr>
              <w:spacing w:after="0"/>
              <w:jc w:val="both"/>
              <w:rPr>
                <w:rFonts w:ascii="Times New Roman" w:hAnsi="Times New Roman" w:cs="Times New Roman"/>
                <w:sz w:val="20"/>
                <w:szCs w:val="20"/>
              </w:rPr>
            </w:pPr>
            <w:r>
              <w:rPr>
                <w:rFonts w:ascii="Times New Roman" w:hAnsi="Times New Roman" w:cs="Times New Roman"/>
                <w:sz w:val="20"/>
                <w:szCs w:val="20"/>
              </w:rPr>
              <w:t>- лифт</w:t>
            </w:r>
          </w:p>
          <w:p w14:paraId="71984F72">
            <w:pPr>
              <w:spacing w:after="0"/>
              <w:jc w:val="both"/>
              <w:rPr>
                <w:rFonts w:ascii="Times New Roman" w:hAnsi="Times New Roman" w:cs="Times New Roman"/>
                <w:sz w:val="20"/>
                <w:szCs w:val="20"/>
              </w:rPr>
            </w:pPr>
            <w:r>
              <w:rPr>
                <w:rFonts w:ascii="Times New Roman" w:hAnsi="Times New Roman" w:cs="Times New Roman"/>
                <w:sz w:val="20"/>
                <w:szCs w:val="20"/>
              </w:rPr>
              <w:t>- вентиляция</w:t>
            </w:r>
          </w:p>
          <w:p w14:paraId="44A8420D">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7F9FDAD8">
            <w:pPr>
              <w:spacing w:after="0"/>
              <w:jc w:val="both"/>
              <w:rPr>
                <w:rFonts w:ascii="Times New Roman" w:hAnsi="Times New Roman" w:cs="Times New Roman"/>
                <w:i/>
                <w:sz w:val="20"/>
                <w:szCs w:val="20"/>
              </w:rPr>
            </w:pPr>
            <w:r>
              <w:rPr>
                <w:rFonts w:ascii="Times New Roman" w:hAnsi="Times New Roman" w:cs="Times New Roman"/>
                <w:i/>
                <w:sz w:val="20"/>
                <w:szCs w:val="20"/>
              </w:rPr>
              <w:t>соответствуют выбранному образцу</w:t>
            </w:r>
          </w:p>
          <w:p w14:paraId="65E19FF7">
            <w:pPr>
              <w:spacing w:after="0"/>
              <w:jc w:val="both"/>
              <w:rPr>
                <w:rFonts w:ascii="Times New Roman" w:hAnsi="Times New Roman" w:cs="Times New Roman"/>
                <w:i/>
                <w:sz w:val="20"/>
                <w:szCs w:val="20"/>
              </w:rPr>
            </w:pPr>
          </w:p>
          <w:p w14:paraId="2AFA63AE">
            <w:pPr>
              <w:spacing w:after="0"/>
              <w:jc w:val="both"/>
              <w:rPr>
                <w:rFonts w:ascii="Times New Roman" w:hAnsi="Times New Roman" w:cs="Times New Roman"/>
                <w:i/>
                <w:sz w:val="20"/>
                <w:szCs w:val="20"/>
              </w:rPr>
            </w:pPr>
          </w:p>
          <w:p w14:paraId="50807EAD">
            <w:pPr>
              <w:spacing w:after="0"/>
              <w:jc w:val="both"/>
              <w:rPr>
                <w:rFonts w:ascii="Times New Roman" w:hAnsi="Times New Roman" w:cs="Times New Roman"/>
                <w:i/>
                <w:sz w:val="20"/>
                <w:szCs w:val="20"/>
              </w:rPr>
            </w:pPr>
          </w:p>
          <w:p w14:paraId="4368F893">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7BCB29A1">
            <w:pPr>
              <w:spacing w:after="0"/>
              <w:jc w:val="both"/>
              <w:rPr>
                <w:rFonts w:ascii="Times New Roman" w:hAnsi="Times New Roman" w:cs="Times New Roman"/>
                <w:i/>
                <w:sz w:val="20"/>
                <w:szCs w:val="20"/>
              </w:rPr>
            </w:pPr>
          </w:p>
          <w:p w14:paraId="147BF787">
            <w:pPr>
              <w:spacing w:after="0"/>
              <w:jc w:val="both"/>
              <w:rPr>
                <w:rFonts w:ascii="Times New Roman" w:hAnsi="Times New Roman" w:cs="Times New Roman"/>
                <w:i/>
                <w:sz w:val="20"/>
                <w:szCs w:val="20"/>
              </w:rPr>
            </w:pPr>
          </w:p>
          <w:p w14:paraId="02A287FB">
            <w:pPr>
              <w:spacing w:after="0"/>
              <w:jc w:val="both"/>
              <w:rPr>
                <w:rFonts w:ascii="Times New Roman" w:hAnsi="Times New Roman" w:cs="Times New Roman"/>
                <w:i/>
                <w:sz w:val="20"/>
                <w:szCs w:val="20"/>
              </w:rPr>
            </w:pPr>
          </w:p>
          <w:p w14:paraId="7218081D">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6A97304A">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38747393">
            <w:pPr>
              <w:spacing w:after="0"/>
              <w:jc w:val="both"/>
              <w:rPr>
                <w:rFonts w:ascii="Times New Roman" w:hAnsi="Times New Roman" w:cs="Times New Roman"/>
                <w:i/>
                <w:sz w:val="20"/>
                <w:szCs w:val="20"/>
              </w:rPr>
            </w:pPr>
            <w:r>
              <w:rPr>
                <w:rFonts w:ascii="Times New Roman" w:hAnsi="Times New Roman" w:cs="Times New Roman"/>
                <w:i/>
                <w:sz w:val="20"/>
                <w:szCs w:val="20"/>
              </w:rPr>
              <w:t>-</w:t>
            </w:r>
          </w:p>
        </w:tc>
        <w:tc>
          <w:tcPr>
            <w:tcW w:w="3402" w:type="dxa"/>
          </w:tcPr>
          <w:p w14:paraId="0423E9C4">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478FD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AAD1127">
            <w:pPr>
              <w:spacing w:after="0"/>
              <w:jc w:val="both"/>
              <w:rPr>
                <w:rFonts w:ascii="Times New Roman" w:hAnsi="Times New Roman" w:cs="Times New Roman"/>
                <w:sz w:val="20"/>
                <w:szCs w:val="20"/>
              </w:rPr>
            </w:pPr>
            <w:r>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14:paraId="4B88F926">
            <w:pPr>
              <w:spacing w:after="0"/>
              <w:jc w:val="both"/>
              <w:rPr>
                <w:rFonts w:ascii="Times New Roman" w:hAnsi="Times New Roman" w:cs="Times New Roman"/>
                <w:sz w:val="20"/>
                <w:szCs w:val="20"/>
              </w:rPr>
            </w:pPr>
            <w:r>
              <w:rPr>
                <w:rFonts w:ascii="Times New Roman" w:hAnsi="Times New Roman" w:cs="Times New Roman"/>
                <w:sz w:val="20"/>
                <w:szCs w:val="20"/>
              </w:rPr>
              <w:t>- электроснабжение</w:t>
            </w:r>
          </w:p>
          <w:p w14:paraId="7977B5AD">
            <w:pPr>
              <w:spacing w:after="0"/>
              <w:jc w:val="both"/>
              <w:rPr>
                <w:rFonts w:ascii="Times New Roman" w:hAnsi="Times New Roman" w:cs="Times New Roman"/>
                <w:sz w:val="20"/>
                <w:szCs w:val="20"/>
              </w:rPr>
            </w:pPr>
            <w:r>
              <w:rPr>
                <w:rFonts w:ascii="Times New Roman" w:hAnsi="Times New Roman" w:cs="Times New Roman"/>
                <w:sz w:val="20"/>
                <w:szCs w:val="20"/>
              </w:rPr>
              <w:t>- холодное водоснабжение</w:t>
            </w:r>
          </w:p>
          <w:p w14:paraId="0EE64641">
            <w:pPr>
              <w:spacing w:after="0"/>
              <w:rPr>
                <w:rFonts w:ascii="Times New Roman" w:hAnsi="Times New Roman" w:cs="Times New Roman"/>
                <w:sz w:val="20"/>
                <w:szCs w:val="20"/>
              </w:rPr>
            </w:pPr>
            <w:r>
              <w:rPr>
                <w:rFonts w:ascii="Times New Roman" w:hAnsi="Times New Roman" w:cs="Times New Roman"/>
                <w:sz w:val="20"/>
                <w:szCs w:val="20"/>
              </w:rPr>
              <w:t>- водоотведение (канализация)</w:t>
            </w:r>
          </w:p>
          <w:p w14:paraId="3452BA24">
            <w:pPr>
              <w:spacing w:after="0"/>
              <w:jc w:val="both"/>
              <w:rPr>
                <w:rFonts w:ascii="Times New Roman" w:hAnsi="Times New Roman" w:cs="Times New Roman"/>
                <w:sz w:val="20"/>
                <w:szCs w:val="20"/>
              </w:rPr>
            </w:pPr>
            <w:r>
              <w:rPr>
                <w:rFonts w:ascii="Times New Roman" w:hAnsi="Times New Roman" w:cs="Times New Roman"/>
                <w:sz w:val="20"/>
                <w:szCs w:val="20"/>
              </w:rPr>
              <w:t>- горячее водоснабжение</w:t>
            </w:r>
          </w:p>
          <w:p w14:paraId="4F8D6EA9">
            <w:pPr>
              <w:spacing w:after="0"/>
              <w:jc w:val="both"/>
              <w:rPr>
                <w:rFonts w:ascii="Times New Roman" w:hAnsi="Times New Roman" w:cs="Times New Roman"/>
                <w:sz w:val="20"/>
                <w:szCs w:val="20"/>
              </w:rPr>
            </w:pPr>
            <w:r>
              <w:rPr>
                <w:rFonts w:ascii="Times New Roman" w:hAnsi="Times New Roman" w:cs="Times New Roman"/>
                <w:sz w:val="20"/>
                <w:szCs w:val="20"/>
              </w:rPr>
              <w:t>- газоснабжение</w:t>
            </w:r>
          </w:p>
          <w:p w14:paraId="75338D7A">
            <w:pPr>
              <w:spacing w:after="0"/>
              <w:jc w:val="both"/>
              <w:rPr>
                <w:rFonts w:ascii="Times New Roman" w:hAnsi="Times New Roman" w:cs="Times New Roman"/>
                <w:sz w:val="20"/>
                <w:szCs w:val="20"/>
              </w:rPr>
            </w:pPr>
            <w:r>
              <w:rPr>
                <w:rFonts w:ascii="Times New Roman" w:hAnsi="Times New Roman" w:cs="Times New Roman"/>
                <w:sz w:val="20"/>
                <w:szCs w:val="20"/>
              </w:rPr>
              <w:t>- отопление (от внешних котельных)</w:t>
            </w:r>
          </w:p>
          <w:p w14:paraId="39A3514B">
            <w:pPr>
              <w:spacing w:after="0"/>
              <w:jc w:val="both"/>
              <w:rPr>
                <w:rFonts w:ascii="Times New Roman" w:hAnsi="Times New Roman" w:cs="Times New Roman"/>
                <w:sz w:val="20"/>
                <w:szCs w:val="20"/>
              </w:rPr>
            </w:pPr>
            <w:r>
              <w:rPr>
                <w:rFonts w:ascii="Times New Roman" w:hAnsi="Times New Roman" w:cs="Times New Roman"/>
                <w:sz w:val="20"/>
                <w:szCs w:val="20"/>
              </w:rPr>
              <w:t>- отопление (от домовой котельной)</w:t>
            </w:r>
          </w:p>
          <w:p w14:paraId="221B1D0E">
            <w:pPr>
              <w:spacing w:after="0"/>
              <w:jc w:val="both"/>
              <w:rPr>
                <w:rFonts w:ascii="Times New Roman" w:hAnsi="Times New Roman" w:cs="Times New Roman"/>
                <w:sz w:val="20"/>
                <w:szCs w:val="20"/>
              </w:rPr>
            </w:pPr>
            <w:r>
              <w:rPr>
                <w:rFonts w:ascii="Times New Roman" w:hAnsi="Times New Roman" w:cs="Times New Roman"/>
                <w:sz w:val="20"/>
                <w:szCs w:val="20"/>
              </w:rPr>
              <w:t>- печи</w:t>
            </w:r>
          </w:p>
          <w:p w14:paraId="78353EF1">
            <w:pPr>
              <w:spacing w:after="0"/>
              <w:jc w:val="both"/>
              <w:rPr>
                <w:rFonts w:ascii="Times New Roman" w:hAnsi="Times New Roman" w:cs="Times New Roman"/>
                <w:sz w:val="20"/>
                <w:szCs w:val="20"/>
              </w:rPr>
            </w:pPr>
            <w:r>
              <w:rPr>
                <w:rFonts w:ascii="Times New Roman" w:hAnsi="Times New Roman" w:cs="Times New Roman"/>
                <w:sz w:val="20"/>
                <w:szCs w:val="20"/>
              </w:rPr>
              <w:t>- калориферы</w:t>
            </w:r>
          </w:p>
          <w:p w14:paraId="6BD2EBD1">
            <w:pPr>
              <w:spacing w:after="0"/>
              <w:jc w:val="both"/>
              <w:rPr>
                <w:rFonts w:ascii="Times New Roman" w:hAnsi="Times New Roman" w:cs="Times New Roman"/>
                <w:sz w:val="20"/>
                <w:szCs w:val="20"/>
              </w:rPr>
            </w:pPr>
            <w:r>
              <w:rPr>
                <w:rFonts w:ascii="Times New Roman" w:hAnsi="Times New Roman" w:cs="Times New Roman"/>
                <w:sz w:val="20"/>
                <w:szCs w:val="20"/>
              </w:rPr>
              <w:t>- АГВ</w:t>
            </w:r>
          </w:p>
          <w:p w14:paraId="08E5EBE9">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3B7F2C52">
            <w:pPr>
              <w:spacing w:after="0"/>
              <w:jc w:val="both"/>
              <w:rPr>
                <w:rFonts w:ascii="Times New Roman" w:hAnsi="Times New Roman" w:cs="Times New Roman"/>
                <w:i/>
                <w:sz w:val="20"/>
                <w:szCs w:val="20"/>
              </w:rPr>
            </w:pPr>
          </w:p>
          <w:p w14:paraId="08D413D7">
            <w:pPr>
              <w:spacing w:after="0"/>
              <w:jc w:val="both"/>
              <w:rPr>
                <w:rFonts w:ascii="Times New Roman" w:hAnsi="Times New Roman" w:cs="Times New Roman"/>
                <w:i/>
                <w:sz w:val="20"/>
                <w:szCs w:val="20"/>
              </w:rPr>
            </w:pPr>
          </w:p>
          <w:p w14:paraId="69F9C2F0">
            <w:pPr>
              <w:spacing w:after="0"/>
              <w:jc w:val="both"/>
              <w:rPr>
                <w:rFonts w:ascii="Times New Roman" w:hAnsi="Times New Roman" w:cs="Times New Roman"/>
                <w:i/>
                <w:sz w:val="20"/>
                <w:szCs w:val="20"/>
              </w:rPr>
            </w:pPr>
          </w:p>
          <w:p w14:paraId="12EB348D">
            <w:pPr>
              <w:spacing w:after="0"/>
              <w:jc w:val="both"/>
              <w:rPr>
                <w:rFonts w:ascii="Times New Roman" w:hAnsi="Times New Roman" w:cs="Times New Roman"/>
                <w:i/>
                <w:sz w:val="20"/>
                <w:szCs w:val="20"/>
              </w:rPr>
            </w:pPr>
          </w:p>
          <w:p w14:paraId="3489359F">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14:paraId="6F05D16A">
            <w:pPr>
              <w:spacing w:after="0"/>
              <w:jc w:val="both"/>
              <w:rPr>
                <w:rFonts w:ascii="Times New Roman" w:hAnsi="Times New Roman" w:cs="Times New Roman"/>
                <w:i/>
                <w:sz w:val="20"/>
                <w:szCs w:val="20"/>
              </w:rPr>
            </w:pPr>
            <w:r>
              <w:rPr>
                <w:rFonts w:ascii="Times New Roman" w:hAnsi="Times New Roman" w:cs="Times New Roman"/>
                <w:i/>
                <w:sz w:val="20"/>
                <w:szCs w:val="20"/>
              </w:rPr>
              <w:t>центральное</w:t>
            </w:r>
          </w:p>
          <w:p w14:paraId="38DA54E8">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1EB59165">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62FB39F8">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49779BE9">
            <w:pPr>
              <w:spacing w:after="0"/>
              <w:jc w:val="both"/>
              <w:rPr>
                <w:rFonts w:ascii="Times New Roman" w:hAnsi="Times New Roman" w:cs="Times New Roman"/>
                <w:i/>
                <w:sz w:val="20"/>
                <w:szCs w:val="20"/>
              </w:rPr>
            </w:pPr>
            <w:r>
              <w:rPr>
                <w:rFonts w:ascii="Times New Roman" w:hAnsi="Times New Roman" w:cs="Times New Roman"/>
                <w:i/>
                <w:sz w:val="20"/>
                <w:szCs w:val="20"/>
              </w:rPr>
              <w:t>центральное</w:t>
            </w:r>
          </w:p>
          <w:p w14:paraId="0F4FB5B8">
            <w:pPr>
              <w:spacing w:after="0"/>
              <w:jc w:val="both"/>
              <w:rPr>
                <w:rFonts w:ascii="Times New Roman" w:hAnsi="Times New Roman" w:cs="Times New Roman"/>
                <w:i/>
                <w:sz w:val="20"/>
                <w:szCs w:val="20"/>
              </w:rPr>
            </w:pPr>
          </w:p>
          <w:p w14:paraId="667E6D39">
            <w:pPr>
              <w:spacing w:after="0"/>
              <w:jc w:val="both"/>
              <w:rPr>
                <w:rFonts w:ascii="Times New Roman" w:hAnsi="Times New Roman" w:cs="Times New Roman"/>
                <w:i/>
                <w:sz w:val="20"/>
                <w:szCs w:val="20"/>
              </w:rPr>
            </w:pPr>
          </w:p>
          <w:p w14:paraId="1B5DA48A">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294EFF44">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533B6EA9">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7C918ADC">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6D0F8DC9">
            <w:pPr>
              <w:spacing w:after="0"/>
              <w:jc w:val="both"/>
              <w:rPr>
                <w:rFonts w:ascii="Times New Roman" w:hAnsi="Times New Roman" w:cs="Times New Roman"/>
                <w:i/>
                <w:sz w:val="20"/>
                <w:szCs w:val="20"/>
              </w:rPr>
            </w:pPr>
          </w:p>
        </w:tc>
        <w:tc>
          <w:tcPr>
            <w:tcW w:w="3402" w:type="dxa"/>
          </w:tcPr>
          <w:p w14:paraId="148420FE">
            <w:pPr>
              <w:tabs>
                <w:tab w:val="left" w:pos="2100"/>
              </w:tabs>
              <w:spacing w:after="0"/>
              <w:jc w:val="both"/>
              <w:rPr>
                <w:rFonts w:ascii="Times New Roman" w:hAnsi="Times New Roman" w:cs="Times New Roman"/>
                <w:i/>
                <w:sz w:val="20"/>
                <w:szCs w:val="20"/>
              </w:rPr>
            </w:pPr>
          </w:p>
          <w:p w14:paraId="6170EC99">
            <w:pPr>
              <w:tabs>
                <w:tab w:val="left" w:pos="2100"/>
              </w:tabs>
              <w:spacing w:after="0"/>
              <w:jc w:val="both"/>
              <w:rPr>
                <w:rFonts w:ascii="Times New Roman" w:hAnsi="Times New Roman" w:cs="Times New Roman"/>
                <w:i/>
                <w:sz w:val="20"/>
                <w:szCs w:val="20"/>
              </w:rPr>
            </w:pPr>
          </w:p>
          <w:p w14:paraId="6CD89383">
            <w:pPr>
              <w:tabs>
                <w:tab w:val="left" w:pos="2100"/>
              </w:tabs>
              <w:spacing w:after="0"/>
              <w:jc w:val="both"/>
              <w:rPr>
                <w:rFonts w:ascii="Times New Roman" w:hAnsi="Times New Roman" w:cs="Times New Roman"/>
                <w:i/>
                <w:sz w:val="20"/>
                <w:szCs w:val="20"/>
              </w:rPr>
            </w:pPr>
          </w:p>
          <w:p w14:paraId="22A8AD5F">
            <w:pPr>
              <w:tabs>
                <w:tab w:val="left" w:pos="2100"/>
              </w:tabs>
              <w:spacing w:after="0"/>
              <w:jc w:val="both"/>
              <w:rPr>
                <w:rFonts w:ascii="Times New Roman" w:hAnsi="Times New Roman" w:cs="Times New Roman"/>
                <w:i/>
                <w:sz w:val="20"/>
                <w:szCs w:val="20"/>
              </w:rPr>
            </w:pPr>
          </w:p>
          <w:p w14:paraId="2405DFCE">
            <w:pPr>
              <w:tabs>
                <w:tab w:val="left" w:pos="2100"/>
              </w:tabs>
              <w:spacing w:after="0"/>
              <w:jc w:val="both"/>
              <w:rPr>
                <w:rFonts w:ascii="Times New Roman" w:hAnsi="Times New Roman" w:cs="Times New Roman"/>
                <w:i/>
                <w:sz w:val="20"/>
                <w:szCs w:val="20"/>
              </w:rPr>
            </w:pPr>
          </w:p>
          <w:p w14:paraId="052BBCBF">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01100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0CB1A79B">
            <w:pPr>
              <w:spacing w:after="0"/>
              <w:jc w:val="both"/>
              <w:rPr>
                <w:rFonts w:ascii="Times New Roman" w:hAnsi="Times New Roman" w:cs="Times New Roman"/>
                <w:sz w:val="20"/>
                <w:szCs w:val="20"/>
              </w:rPr>
            </w:pPr>
            <w:r>
              <w:rPr>
                <w:rFonts w:ascii="Times New Roman" w:hAnsi="Times New Roman" w:cs="Times New Roman"/>
                <w:sz w:val="20"/>
                <w:szCs w:val="20"/>
              </w:rPr>
              <w:t>11. Крыльцо</w:t>
            </w:r>
          </w:p>
        </w:tc>
        <w:tc>
          <w:tcPr>
            <w:tcW w:w="3297" w:type="dxa"/>
          </w:tcPr>
          <w:p w14:paraId="59C3712D">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tc>
        <w:tc>
          <w:tcPr>
            <w:tcW w:w="3402" w:type="dxa"/>
          </w:tcPr>
          <w:p w14:paraId="5477FF81">
            <w:pPr>
              <w:tabs>
                <w:tab w:val="left" w:pos="2100"/>
              </w:tabs>
              <w:spacing w:after="0"/>
              <w:jc w:val="both"/>
              <w:rPr>
                <w:rFonts w:ascii="Times New Roman" w:hAnsi="Times New Roman" w:cs="Times New Roman"/>
                <w:i/>
                <w:sz w:val="20"/>
                <w:szCs w:val="20"/>
              </w:rPr>
            </w:pPr>
          </w:p>
        </w:tc>
      </w:tr>
    </w:tbl>
    <w:p w14:paraId="3F590D14">
      <w:pPr>
        <w:ind w:firstLine="709"/>
        <w:contextualSpacing/>
        <w:jc w:val="both"/>
        <w:rPr>
          <w:rFonts w:ascii="Times New Roman" w:hAnsi="Times New Roman" w:cs="Times New Roman"/>
          <w:sz w:val="20"/>
          <w:szCs w:val="20"/>
        </w:rPr>
      </w:pPr>
      <w:r>
        <w:rPr>
          <w:rFonts w:ascii="Times New Roman" w:hAnsi="Times New Roman" w:cs="Times New Roman"/>
          <w:sz w:val="20"/>
          <w:szCs w:val="20"/>
        </w:rPr>
        <w:t>Данные внесены согласно технического паспорта составленного ГУП « Саратовский филиал ФГУП « Ромтехинвентаризация-федеральное БТИ» по состоянию на 28 декабря 2009 года.</w:t>
      </w:r>
    </w:p>
    <w:p w14:paraId="5C5FC8D4">
      <w:pPr>
        <w:tabs>
          <w:tab w:val="left" w:pos="7655"/>
        </w:tabs>
        <w:spacing w:after="0" w:line="240" w:lineRule="auto"/>
        <w:ind w:hanging="45"/>
        <w:jc w:val="both"/>
        <w:rPr>
          <w:rFonts w:ascii="Times New Roman" w:hAnsi="Times New Roman" w:cs="Times New Roman"/>
          <w:sz w:val="20"/>
          <w:szCs w:val="20"/>
        </w:rPr>
      </w:pPr>
    </w:p>
    <w:p w14:paraId="57666572">
      <w:pPr>
        <w:tabs>
          <w:tab w:val="left" w:pos="7655"/>
        </w:tabs>
        <w:spacing w:after="0" w:line="240" w:lineRule="auto"/>
        <w:ind w:hanging="45"/>
        <w:jc w:val="both"/>
        <w:rPr>
          <w:rFonts w:ascii="Times New Roman" w:hAnsi="Times New Roman" w:cs="Times New Roman"/>
          <w:sz w:val="20"/>
          <w:szCs w:val="20"/>
        </w:rPr>
      </w:pPr>
    </w:p>
    <w:p w14:paraId="6A2795CD">
      <w:pPr>
        <w:tabs>
          <w:tab w:val="left" w:pos="7655"/>
        </w:tabs>
        <w:spacing w:after="0" w:line="240" w:lineRule="auto"/>
        <w:ind w:hanging="45"/>
        <w:jc w:val="both"/>
        <w:rPr>
          <w:rFonts w:ascii="Times New Roman" w:hAnsi="Times New Roman" w:cs="Times New Roman"/>
          <w:sz w:val="20"/>
          <w:szCs w:val="20"/>
        </w:rPr>
      </w:pPr>
    </w:p>
    <w:p w14:paraId="16EC0FC4">
      <w:pPr>
        <w:tabs>
          <w:tab w:val="left" w:pos="7655"/>
        </w:tabs>
        <w:spacing w:after="0" w:line="240" w:lineRule="auto"/>
        <w:ind w:hanging="45"/>
        <w:jc w:val="both"/>
        <w:rPr>
          <w:rFonts w:ascii="Times New Roman" w:hAnsi="Times New Roman" w:cs="Times New Roman"/>
          <w:sz w:val="20"/>
          <w:szCs w:val="20"/>
        </w:rPr>
      </w:pPr>
    </w:p>
    <w:p w14:paraId="6004BD93">
      <w:pPr>
        <w:tabs>
          <w:tab w:val="left" w:pos="7655"/>
        </w:tabs>
        <w:spacing w:after="0" w:line="240" w:lineRule="auto"/>
        <w:ind w:hanging="45"/>
        <w:jc w:val="both"/>
        <w:rPr>
          <w:rFonts w:ascii="Times New Roman" w:hAnsi="Times New Roman" w:cs="Times New Roman"/>
          <w:sz w:val="20"/>
          <w:szCs w:val="20"/>
        </w:rPr>
      </w:pPr>
    </w:p>
    <w:tbl>
      <w:tblPr>
        <w:tblStyle w:val="7"/>
        <w:tblW w:w="9322" w:type="dxa"/>
        <w:tblInd w:w="0" w:type="dxa"/>
        <w:tblLayout w:type="autofit"/>
        <w:tblCellMar>
          <w:top w:w="0" w:type="dxa"/>
          <w:left w:w="108" w:type="dxa"/>
          <w:bottom w:w="0" w:type="dxa"/>
          <w:right w:w="108" w:type="dxa"/>
        </w:tblCellMar>
      </w:tblPr>
      <w:tblGrid>
        <w:gridCol w:w="5353"/>
        <w:gridCol w:w="3969"/>
      </w:tblGrid>
      <w:tr w14:paraId="45503618">
        <w:tblPrEx>
          <w:tblCellMar>
            <w:top w:w="0" w:type="dxa"/>
            <w:left w:w="108" w:type="dxa"/>
            <w:bottom w:w="0" w:type="dxa"/>
            <w:right w:w="108" w:type="dxa"/>
          </w:tblCellMar>
        </w:tblPrEx>
        <w:trPr>
          <w:trHeight w:val="1002" w:hRule="atLeast"/>
        </w:trPr>
        <w:tc>
          <w:tcPr>
            <w:tcW w:w="5353" w:type="dxa"/>
          </w:tcPr>
          <w:p w14:paraId="434B220F">
            <w:pPr>
              <w:jc w:val="both"/>
              <w:rPr>
                <w:rFonts w:ascii="Times New Roman" w:hAnsi="Times New Roman" w:cs="Times New Roman"/>
                <w:sz w:val="20"/>
                <w:szCs w:val="20"/>
              </w:rPr>
            </w:pPr>
          </w:p>
          <w:p w14:paraId="6B2C9233">
            <w:pPr>
              <w:jc w:val="both"/>
              <w:rPr>
                <w:rFonts w:ascii="Times New Roman" w:hAnsi="Times New Roman" w:cs="Times New Roman"/>
                <w:sz w:val="20"/>
                <w:szCs w:val="20"/>
              </w:rPr>
            </w:pPr>
          </w:p>
        </w:tc>
        <w:tc>
          <w:tcPr>
            <w:tcW w:w="3969" w:type="dxa"/>
          </w:tcPr>
          <w:p w14:paraId="5E879758">
            <w:pPr>
              <w:jc w:val="both"/>
              <w:rPr>
                <w:rFonts w:ascii="Times New Roman" w:hAnsi="Times New Roman" w:cs="Times New Roman"/>
                <w:b/>
                <w:sz w:val="20"/>
                <w:szCs w:val="20"/>
              </w:rPr>
            </w:pPr>
            <w:r>
              <w:rPr>
                <w:rFonts w:ascii="Times New Roman" w:hAnsi="Times New Roman" w:cs="Times New Roman"/>
                <w:b/>
                <w:sz w:val="20"/>
                <w:szCs w:val="20"/>
              </w:rPr>
              <w:t>Приложение № 5 к конкурсной документации для проведения открытого конкурса по отбору управляющей организации для управления многоквартирным домом</w:t>
            </w:r>
          </w:p>
        </w:tc>
      </w:tr>
    </w:tbl>
    <w:p w14:paraId="2A4EAE7A">
      <w:pPr>
        <w:spacing w:after="0"/>
        <w:jc w:val="center"/>
        <w:rPr>
          <w:rFonts w:ascii="Times New Roman" w:hAnsi="Times New Roman" w:cs="Times New Roman"/>
          <w:b/>
          <w:sz w:val="20"/>
          <w:szCs w:val="20"/>
        </w:rPr>
      </w:pPr>
      <w:r>
        <w:rPr>
          <w:rFonts w:ascii="Times New Roman" w:hAnsi="Times New Roman" w:cs="Times New Roman"/>
          <w:b/>
          <w:sz w:val="20"/>
          <w:szCs w:val="20"/>
        </w:rPr>
        <w:t>Акт</w:t>
      </w:r>
    </w:p>
    <w:p w14:paraId="0EA1A985">
      <w:pPr>
        <w:spacing w:after="0"/>
        <w:jc w:val="center"/>
        <w:rPr>
          <w:rFonts w:ascii="Times New Roman" w:hAnsi="Times New Roman" w:cs="Times New Roman"/>
          <w:b/>
          <w:sz w:val="20"/>
          <w:szCs w:val="20"/>
        </w:rPr>
      </w:pPr>
      <w:r>
        <w:rPr>
          <w:rFonts w:ascii="Times New Roman" w:hAnsi="Times New Roman" w:cs="Times New Roman"/>
          <w:b/>
          <w:sz w:val="20"/>
          <w:szCs w:val="20"/>
        </w:rPr>
        <w:t>о состоянии общего имущества собственников помещений</w:t>
      </w:r>
    </w:p>
    <w:p w14:paraId="08367CF7">
      <w:pPr>
        <w:spacing w:after="0"/>
        <w:jc w:val="center"/>
        <w:rPr>
          <w:rFonts w:ascii="Times New Roman" w:hAnsi="Times New Roman" w:cs="Times New Roman"/>
          <w:b/>
          <w:sz w:val="20"/>
          <w:szCs w:val="20"/>
        </w:rPr>
      </w:pPr>
      <w:r>
        <w:rPr>
          <w:rFonts w:ascii="Times New Roman" w:hAnsi="Times New Roman" w:cs="Times New Roman"/>
          <w:b/>
          <w:sz w:val="20"/>
          <w:szCs w:val="20"/>
        </w:rPr>
        <w:t>в многоквартирном доме, являющегося объектом конкурса</w:t>
      </w:r>
    </w:p>
    <w:p w14:paraId="22F2E05A">
      <w:pPr>
        <w:pStyle w:val="26"/>
        <w:spacing w:after="0" w:line="240" w:lineRule="auto"/>
        <w:ind w:left="2490"/>
        <w:jc w:val="both"/>
        <w:rPr>
          <w:rFonts w:ascii="Times New Roman" w:hAnsi="Times New Roman"/>
          <w:sz w:val="20"/>
          <w:szCs w:val="20"/>
        </w:rPr>
      </w:pPr>
      <w:r>
        <w:rPr>
          <w:rFonts w:ascii="Times New Roman" w:hAnsi="Times New Roman"/>
          <w:sz w:val="20"/>
          <w:szCs w:val="20"/>
        </w:rPr>
        <w:t>Общие сведения о многоквартирном доме</w:t>
      </w:r>
    </w:p>
    <w:p w14:paraId="77514354">
      <w:pPr>
        <w:spacing w:after="0" w:line="240" w:lineRule="auto"/>
        <w:ind w:left="360" w:hanging="360"/>
        <w:jc w:val="both"/>
        <w:rPr>
          <w:rFonts w:ascii="Times New Roman" w:hAnsi="Times New Roman"/>
          <w:b/>
          <w:sz w:val="20"/>
          <w:szCs w:val="20"/>
          <w:u w:val="single"/>
        </w:rPr>
      </w:pPr>
      <w:r>
        <w:rPr>
          <w:rFonts w:ascii="Times New Roman" w:hAnsi="Times New Roman"/>
          <w:sz w:val="20"/>
          <w:szCs w:val="20"/>
        </w:rPr>
        <w:t xml:space="preserve">1.Адрес многоквартирного дома  </w:t>
      </w:r>
      <w:r>
        <w:rPr>
          <w:rFonts w:ascii="Times New Roman" w:hAnsi="Times New Roman"/>
          <w:b/>
          <w:i/>
          <w:sz w:val="20"/>
          <w:szCs w:val="20"/>
          <w:u w:val="single"/>
        </w:rPr>
        <w:t>с.Подлесное, ул.Кирова, д.106а</w:t>
      </w:r>
    </w:p>
    <w:p w14:paraId="3CCDCB84">
      <w:pPr>
        <w:spacing w:after="0" w:line="240" w:lineRule="auto"/>
        <w:jc w:val="both"/>
        <w:rPr>
          <w:rFonts w:ascii="Times New Roman" w:hAnsi="Times New Roman"/>
          <w:sz w:val="20"/>
          <w:szCs w:val="20"/>
        </w:rPr>
      </w:pPr>
      <w:r>
        <w:rPr>
          <w:rFonts w:ascii="Times New Roman" w:hAnsi="Times New Roman"/>
          <w:sz w:val="20"/>
          <w:szCs w:val="20"/>
        </w:rPr>
        <w:t xml:space="preserve">2.Кадастровый номер многоквартирного дома (при его наличии) </w:t>
      </w:r>
    </w:p>
    <w:p w14:paraId="2B089486">
      <w:pPr>
        <w:spacing w:after="0" w:line="240" w:lineRule="auto"/>
        <w:jc w:val="both"/>
        <w:rPr>
          <w:rFonts w:ascii="Times New Roman" w:hAnsi="Times New Roman"/>
          <w:sz w:val="20"/>
          <w:szCs w:val="20"/>
          <w:u w:val="single"/>
        </w:rPr>
      </w:pPr>
      <w:r>
        <w:rPr>
          <w:rFonts w:ascii="Times New Roman" w:hAnsi="Times New Roman"/>
          <w:sz w:val="20"/>
          <w:szCs w:val="20"/>
        </w:rPr>
        <w:t xml:space="preserve">3.Серия, тип постройки  </w:t>
      </w:r>
      <w:r>
        <w:rPr>
          <w:rFonts w:ascii="Times New Roman" w:hAnsi="Times New Roman"/>
          <w:i/>
          <w:sz w:val="20"/>
          <w:szCs w:val="20"/>
          <w:u w:val="single"/>
        </w:rPr>
        <w:t>здание</w:t>
      </w:r>
    </w:p>
    <w:p w14:paraId="4B314EBA">
      <w:pPr>
        <w:spacing w:after="0" w:line="240" w:lineRule="auto"/>
        <w:jc w:val="both"/>
        <w:rPr>
          <w:rFonts w:ascii="Times New Roman" w:hAnsi="Times New Roman"/>
          <w:i/>
          <w:sz w:val="20"/>
          <w:szCs w:val="20"/>
          <w:u w:val="single"/>
        </w:rPr>
      </w:pPr>
      <w:r>
        <w:rPr>
          <w:rFonts w:ascii="Times New Roman" w:hAnsi="Times New Roman"/>
          <w:sz w:val="20"/>
          <w:szCs w:val="20"/>
        </w:rPr>
        <w:t xml:space="preserve">4.Год постройки </w:t>
      </w:r>
      <w:r>
        <w:rPr>
          <w:rFonts w:ascii="Times New Roman" w:hAnsi="Times New Roman"/>
          <w:i/>
          <w:sz w:val="20"/>
          <w:szCs w:val="20"/>
          <w:u w:val="single"/>
        </w:rPr>
        <w:t>1978</w:t>
      </w:r>
    </w:p>
    <w:p w14:paraId="19B1FD43">
      <w:pPr>
        <w:spacing w:after="0" w:line="240" w:lineRule="auto"/>
        <w:jc w:val="both"/>
        <w:rPr>
          <w:rFonts w:ascii="Times New Roman" w:hAnsi="Times New Roman"/>
          <w:i/>
          <w:sz w:val="20"/>
          <w:szCs w:val="20"/>
          <w:u w:val="single"/>
        </w:rPr>
      </w:pPr>
      <w:r>
        <w:rPr>
          <w:rFonts w:ascii="Times New Roman" w:hAnsi="Times New Roman"/>
          <w:sz w:val="20"/>
          <w:szCs w:val="20"/>
        </w:rPr>
        <w:t xml:space="preserve">5.Степень износа по данным государственного технического учета </w:t>
      </w:r>
      <w:r>
        <w:rPr>
          <w:rFonts w:ascii="Times New Roman" w:hAnsi="Times New Roman"/>
          <w:i/>
          <w:sz w:val="20"/>
          <w:szCs w:val="20"/>
          <w:u w:val="single"/>
        </w:rPr>
        <w:t>нет данных</w:t>
      </w:r>
    </w:p>
    <w:p w14:paraId="65722903">
      <w:pPr>
        <w:spacing w:after="0" w:line="240" w:lineRule="auto"/>
        <w:jc w:val="both"/>
        <w:rPr>
          <w:rFonts w:ascii="Times New Roman" w:hAnsi="Times New Roman"/>
          <w:i/>
          <w:sz w:val="20"/>
          <w:szCs w:val="20"/>
          <w:u w:val="single"/>
        </w:rPr>
      </w:pPr>
      <w:r>
        <w:rPr>
          <w:rFonts w:ascii="Times New Roman" w:hAnsi="Times New Roman"/>
          <w:sz w:val="20"/>
          <w:szCs w:val="20"/>
        </w:rPr>
        <w:t xml:space="preserve">6.Степень фактического износа </w:t>
      </w:r>
      <w:r>
        <w:rPr>
          <w:rFonts w:ascii="Times New Roman" w:hAnsi="Times New Roman"/>
          <w:i/>
          <w:sz w:val="20"/>
          <w:szCs w:val="20"/>
          <w:u w:val="single"/>
        </w:rPr>
        <w:t>нет данных</w:t>
      </w:r>
    </w:p>
    <w:p w14:paraId="213B855B">
      <w:pPr>
        <w:spacing w:after="0" w:line="240" w:lineRule="auto"/>
        <w:jc w:val="both"/>
        <w:rPr>
          <w:rFonts w:ascii="Times New Roman" w:hAnsi="Times New Roman"/>
          <w:sz w:val="20"/>
          <w:szCs w:val="20"/>
        </w:rPr>
      </w:pPr>
      <w:r>
        <w:rPr>
          <w:rFonts w:ascii="Times New Roman" w:hAnsi="Times New Roman"/>
          <w:sz w:val="20"/>
          <w:szCs w:val="20"/>
        </w:rPr>
        <w:t xml:space="preserve">7.Год последнего капитального ремонта </w:t>
      </w:r>
      <w:r>
        <w:rPr>
          <w:rFonts w:ascii="Times New Roman" w:hAnsi="Times New Roman"/>
          <w:i/>
          <w:sz w:val="20"/>
          <w:szCs w:val="20"/>
          <w:u w:val="single"/>
        </w:rPr>
        <w:t>нет данных</w:t>
      </w:r>
    </w:p>
    <w:p w14:paraId="47A132E4">
      <w:pPr>
        <w:spacing w:after="0" w:line="240" w:lineRule="auto"/>
        <w:jc w:val="both"/>
        <w:rPr>
          <w:rFonts w:ascii="Times New Roman" w:hAnsi="Times New Roman"/>
          <w:sz w:val="20"/>
          <w:szCs w:val="20"/>
        </w:rPr>
      </w:pPr>
      <w:r>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Pr>
          <w:rFonts w:ascii="Times New Roman" w:hAnsi="Times New Roman"/>
          <w:i/>
          <w:sz w:val="20"/>
          <w:szCs w:val="20"/>
          <w:u w:val="single"/>
        </w:rPr>
        <w:t>нет данных</w:t>
      </w:r>
      <w:r>
        <w:rPr>
          <w:rFonts w:ascii="Times New Roman" w:hAnsi="Times New Roman"/>
          <w:sz w:val="20"/>
          <w:szCs w:val="20"/>
        </w:rPr>
        <w:t xml:space="preserve"> не подлежит сносу </w:t>
      </w:r>
      <w:r>
        <w:rPr>
          <w:rFonts w:ascii="Times New Roman" w:hAnsi="Times New Roman"/>
          <w:i/>
          <w:sz w:val="20"/>
          <w:szCs w:val="20"/>
          <w:u w:val="single"/>
        </w:rPr>
        <w:t>нет данных</w:t>
      </w:r>
    </w:p>
    <w:p w14:paraId="7A6DD4FB">
      <w:pPr>
        <w:spacing w:after="0" w:line="240" w:lineRule="auto"/>
        <w:jc w:val="both"/>
        <w:rPr>
          <w:rFonts w:ascii="Times New Roman" w:hAnsi="Times New Roman"/>
          <w:i/>
          <w:sz w:val="20"/>
          <w:szCs w:val="20"/>
          <w:u w:val="single"/>
        </w:rPr>
      </w:pPr>
      <w:r>
        <w:rPr>
          <w:rFonts w:ascii="Times New Roman" w:hAnsi="Times New Roman"/>
          <w:sz w:val="20"/>
          <w:szCs w:val="20"/>
        </w:rPr>
        <w:t xml:space="preserve">9.Количество этажей </w:t>
      </w:r>
      <w:r>
        <w:rPr>
          <w:rFonts w:ascii="Times New Roman" w:hAnsi="Times New Roman"/>
          <w:i/>
          <w:sz w:val="20"/>
          <w:szCs w:val="20"/>
          <w:u w:val="single"/>
        </w:rPr>
        <w:t xml:space="preserve">3 </w:t>
      </w:r>
      <w:r>
        <w:rPr>
          <w:rFonts w:ascii="Times New Roman" w:hAnsi="Times New Roman"/>
          <w:sz w:val="20"/>
          <w:szCs w:val="20"/>
        </w:rPr>
        <w:t xml:space="preserve"> количество подъездов</w:t>
      </w:r>
      <w:r>
        <w:rPr>
          <w:rFonts w:ascii="Times New Roman" w:hAnsi="Times New Roman"/>
          <w:i/>
          <w:sz w:val="20"/>
          <w:szCs w:val="20"/>
          <w:u w:val="single"/>
        </w:rPr>
        <w:t xml:space="preserve"> 2</w:t>
      </w:r>
    </w:p>
    <w:p w14:paraId="2E1B819A">
      <w:pPr>
        <w:spacing w:after="0" w:line="240" w:lineRule="auto"/>
        <w:jc w:val="both"/>
        <w:rPr>
          <w:rFonts w:ascii="Times New Roman" w:hAnsi="Times New Roman"/>
          <w:sz w:val="20"/>
          <w:szCs w:val="20"/>
        </w:rPr>
      </w:pPr>
      <w:r>
        <w:rPr>
          <w:rFonts w:ascii="Times New Roman" w:hAnsi="Times New Roman"/>
          <w:sz w:val="20"/>
          <w:szCs w:val="20"/>
        </w:rPr>
        <w:t xml:space="preserve">10.Наличие подвала </w:t>
      </w:r>
      <w:r>
        <w:rPr>
          <w:rFonts w:ascii="Times New Roman" w:hAnsi="Times New Roman"/>
          <w:i/>
          <w:sz w:val="20"/>
          <w:szCs w:val="20"/>
          <w:u w:val="single"/>
        </w:rPr>
        <w:t>имеется</w:t>
      </w:r>
    </w:p>
    <w:p w14:paraId="42A0EBF1">
      <w:pPr>
        <w:spacing w:after="0" w:line="240" w:lineRule="auto"/>
        <w:jc w:val="both"/>
        <w:rPr>
          <w:rFonts w:ascii="Times New Roman" w:hAnsi="Times New Roman"/>
          <w:i/>
          <w:sz w:val="20"/>
          <w:szCs w:val="20"/>
          <w:u w:val="single"/>
        </w:rPr>
      </w:pPr>
      <w:r>
        <w:rPr>
          <w:rFonts w:ascii="Times New Roman" w:hAnsi="Times New Roman"/>
          <w:sz w:val="20"/>
          <w:szCs w:val="20"/>
        </w:rPr>
        <w:t xml:space="preserve">11.Наличие цокольного этажа </w:t>
      </w:r>
      <w:r>
        <w:rPr>
          <w:rFonts w:ascii="Times New Roman" w:hAnsi="Times New Roman"/>
          <w:i/>
          <w:sz w:val="20"/>
          <w:szCs w:val="20"/>
          <w:u w:val="single"/>
        </w:rPr>
        <w:t>нет</w:t>
      </w:r>
    </w:p>
    <w:p w14:paraId="3E49F8AB">
      <w:pPr>
        <w:spacing w:after="0" w:line="240" w:lineRule="auto"/>
        <w:jc w:val="both"/>
        <w:rPr>
          <w:rFonts w:ascii="Times New Roman" w:hAnsi="Times New Roman"/>
          <w:sz w:val="20"/>
          <w:szCs w:val="20"/>
        </w:rPr>
      </w:pPr>
      <w:r>
        <w:rPr>
          <w:rFonts w:ascii="Times New Roman" w:hAnsi="Times New Roman"/>
          <w:sz w:val="20"/>
          <w:szCs w:val="20"/>
        </w:rPr>
        <w:t xml:space="preserve">12.Наличие мансарды </w:t>
      </w:r>
      <w:r>
        <w:rPr>
          <w:rFonts w:ascii="Times New Roman" w:hAnsi="Times New Roman"/>
          <w:i/>
          <w:sz w:val="20"/>
          <w:szCs w:val="20"/>
          <w:u w:val="single"/>
        </w:rPr>
        <w:t>нет</w:t>
      </w:r>
    </w:p>
    <w:p w14:paraId="45F3115A">
      <w:pPr>
        <w:spacing w:after="0" w:line="240" w:lineRule="auto"/>
        <w:jc w:val="both"/>
        <w:rPr>
          <w:rFonts w:ascii="Times New Roman" w:hAnsi="Times New Roman"/>
          <w:sz w:val="20"/>
          <w:szCs w:val="20"/>
        </w:rPr>
      </w:pPr>
      <w:r>
        <w:rPr>
          <w:rFonts w:ascii="Times New Roman" w:hAnsi="Times New Roman"/>
          <w:sz w:val="20"/>
          <w:szCs w:val="20"/>
        </w:rPr>
        <w:t>13.Наличие мезонина________</w:t>
      </w:r>
    </w:p>
    <w:p w14:paraId="75D8394F">
      <w:pPr>
        <w:spacing w:after="0" w:line="240" w:lineRule="auto"/>
        <w:jc w:val="both"/>
        <w:rPr>
          <w:rFonts w:ascii="Times New Roman" w:hAnsi="Times New Roman"/>
          <w:i/>
          <w:sz w:val="20"/>
          <w:szCs w:val="20"/>
          <w:u w:val="single"/>
        </w:rPr>
      </w:pPr>
      <w:r>
        <w:rPr>
          <w:rFonts w:ascii="Times New Roman" w:hAnsi="Times New Roman"/>
          <w:sz w:val="20"/>
          <w:szCs w:val="20"/>
        </w:rPr>
        <w:t xml:space="preserve">14.Количество квартир </w:t>
      </w:r>
      <w:r>
        <w:rPr>
          <w:rFonts w:ascii="Times New Roman" w:hAnsi="Times New Roman"/>
          <w:i/>
          <w:sz w:val="20"/>
          <w:szCs w:val="20"/>
          <w:u w:val="single"/>
        </w:rPr>
        <w:t>24</w:t>
      </w:r>
    </w:p>
    <w:p w14:paraId="31C148B8">
      <w:pPr>
        <w:spacing w:after="0" w:line="240" w:lineRule="auto"/>
        <w:jc w:val="both"/>
        <w:rPr>
          <w:rFonts w:ascii="Times New Roman" w:hAnsi="Times New Roman"/>
          <w:sz w:val="20"/>
          <w:szCs w:val="20"/>
        </w:rPr>
      </w:pPr>
      <w:r>
        <w:rPr>
          <w:rFonts w:ascii="Times New Roman" w:hAnsi="Times New Roman"/>
          <w:sz w:val="20"/>
          <w:szCs w:val="20"/>
        </w:rPr>
        <w:t xml:space="preserve">15.Количество нежилых помещений, не входящих в состав общего имущества </w:t>
      </w:r>
      <w:r>
        <w:rPr>
          <w:rFonts w:ascii="Times New Roman" w:hAnsi="Times New Roman"/>
          <w:i/>
          <w:sz w:val="20"/>
          <w:szCs w:val="20"/>
          <w:u w:val="single"/>
        </w:rPr>
        <w:t>нет</w:t>
      </w:r>
    </w:p>
    <w:p w14:paraId="3E42DCB7">
      <w:pPr>
        <w:spacing w:after="0" w:line="240" w:lineRule="auto"/>
        <w:jc w:val="both"/>
        <w:rPr>
          <w:rFonts w:ascii="Times New Roman" w:hAnsi="Times New Roman"/>
          <w:i/>
          <w:sz w:val="20"/>
          <w:szCs w:val="20"/>
          <w:u w:val="single"/>
        </w:rPr>
      </w:pPr>
      <w:r>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Pr>
          <w:rFonts w:ascii="Times New Roman" w:hAnsi="Times New Roman"/>
          <w:i/>
          <w:sz w:val="20"/>
          <w:szCs w:val="20"/>
          <w:u w:val="single"/>
        </w:rPr>
        <w:t>нет</w:t>
      </w:r>
      <w:r>
        <w:rPr>
          <w:rFonts w:ascii="Times New Roman" w:hAnsi="Times New Roman"/>
          <w:sz w:val="20"/>
          <w:szCs w:val="20"/>
        </w:rPr>
        <w:t xml:space="preserve"> пригодны для жилья </w:t>
      </w:r>
      <w:r>
        <w:rPr>
          <w:rFonts w:ascii="Times New Roman" w:hAnsi="Times New Roman"/>
          <w:i/>
          <w:sz w:val="20"/>
          <w:szCs w:val="20"/>
          <w:u w:val="single"/>
        </w:rPr>
        <w:t>нет</w:t>
      </w:r>
    </w:p>
    <w:p w14:paraId="7E748226">
      <w:pPr>
        <w:spacing w:after="0" w:line="240" w:lineRule="auto"/>
        <w:jc w:val="both"/>
        <w:rPr>
          <w:rFonts w:ascii="Times New Roman" w:hAnsi="Times New Roman"/>
          <w:i/>
          <w:sz w:val="20"/>
          <w:szCs w:val="20"/>
          <w:u w:val="single"/>
        </w:rPr>
      </w:pPr>
      <w:r>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i/>
          <w:sz w:val="20"/>
          <w:szCs w:val="20"/>
          <w:u w:val="single"/>
        </w:rPr>
        <w:t>нет</w:t>
      </w:r>
    </w:p>
    <w:p w14:paraId="34BBE19A">
      <w:pPr>
        <w:pStyle w:val="26"/>
        <w:spacing w:after="0" w:line="240" w:lineRule="auto"/>
        <w:ind w:left="0"/>
        <w:jc w:val="both"/>
        <w:rPr>
          <w:rFonts w:ascii="Times New Roman" w:hAnsi="Times New Roman"/>
          <w:sz w:val="20"/>
          <w:szCs w:val="20"/>
        </w:rPr>
      </w:pPr>
      <w:r>
        <w:rPr>
          <w:rFonts w:ascii="Times New Roman" w:hAnsi="Times New Roman"/>
          <w:sz w:val="20"/>
          <w:szCs w:val="20"/>
        </w:rPr>
        <w:t xml:space="preserve">18.Строительный объем_438,5 </w:t>
      </w:r>
      <w:r>
        <w:rPr>
          <w:rFonts w:ascii="Times New Roman" w:hAnsi="Times New Roman"/>
          <w:i/>
          <w:sz w:val="20"/>
          <w:szCs w:val="20"/>
        </w:rPr>
        <w:t>куб.м.</w:t>
      </w:r>
    </w:p>
    <w:p w14:paraId="1D486285">
      <w:pPr>
        <w:spacing w:after="0" w:line="240" w:lineRule="auto"/>
        <w:jc w:val="both"/>
        <w:rPr>
          <w:rFonts w:ascii="Times New Roman" w:hAnsi="Times New Roman"/>
          <w:sz w:val="20"/>
          <w:szCs w:val="20"/>
        </w:rPr>
      </w:pPr>
      <w:r>
        <w:rPr>
          <w:rFonts w:ascii="Times New Roman" w:hAnsi="Times New Roman"/>
          <w:sz w:val="20"/>
          <w:szCs w:val="20"/>
        </w:rPr>
        <w:t>19.Площадь:</w:t>
      </w:r>
    </w:p>
    <w:p w14:paraId="7D224311">
      <w:pPr>
        <w:pStyle w:val="26"/>
        <w:spacing w:line="240" w:lineRule="auto"/>
        <w:ind w:left="0" w:firstLine="284"/>
        <w:jc w:val="both"/>
        <w:rPr>
          <w:rFonts w:ascii="Times New Roman" w:hAnsi="Times New Roman"/>
          <w:sz w:val="20"/>
          <w:szCs w:val="20"/>
        </w:rPr>
      </w:pPr>
      <w:r>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Pr>
          <w:rFonts w:ascii="Times New Roman" w:hAnsi="Times New Roman"/>
          <w:i/>
          <w:sz w:val="20"/>
          <w:szCs w:val="20"/>
        </w:rPr>
        <w:t>кв.м</w:t>
      </w:r>
      <w:r>
        <w:rPr>
          <w:rFonts w:ascii="Times New Roman" w:hAnsi="Times New Roman"/>
          <w:sz w:val="20"/>
          <w:szCs w:val="20"/>
        </w:rPr>
        <w:t>.</w:t>
      </w:r>
    </w:p>
    <w:p w14:paraId="3A522215">
      <w:pPr>
        <w:pStyle w:val="26"/>
        <w:spacing w:line="240" w:lineRule="auto"/>
        <w:ind w:left="0"/>
        <w:jc w:val="both"/>
        <w:rPr>
          <w:rFonts w:ascii="Times New Roman" w:hAnsi="Times New Roman"/>
          <w:sz w:val="20"/>
          <w:szCs w:val="20"/>
        </w:rPr>
      </w:pPr>
      <w:r>
        <w:rPr>
          <w:rFonts w:ascii="Times New Roman" w:hAnsi="Times New Roman"/>
          <w:sz w:val="20"/>
          <w:szCs w:val="20"/>
        </w:rPr>
        <w:t>б) жилых помещений (общая площадь квартир) 1194,2</w:t>
      </w:r>
      <w:r>
        <w:rPr>
          <w:rFonts w:ascii="Times New Roman" w:hAnsi="Times New Roman"/>
          <w:i/>
          <w:sz w:val="20"/>
          <w:szCs w:val="20"/>
        </w:rPr>
        <w:t xml:space="preserve"> кв.м</w:t>
      </w:r>
      <w:r>
        <w:rPr>
          <w:rFonts w:ascii="Times New Roman" w:hAnsi="Times New Roman"/>
          <w:sz w:val="20"/>
          <w:szCs w:val="20"/>
        </w:rPr>
        <w:t>.</w:t>
      </w:r>
    </w:p>
    <w:p w14:paraId="7BE245FC">
      <w:pPr>
        <w:pStyle w:val="26"/>
        <w:spacing w:line="240" w:lineRule="auto"/>
        <w:ind w:left="0" w:firstLine="284"/>
        <w:jc w:val="both"/>
        <w:rPr>
          <w:rFonts w:ascii="Times New Roman" w:hAnsi="Times New Roman"/>
          <w:sz w:val="20"/>
          <w:szCs w:val="20"/>
        </w:rPr>
      </w:pPr>
      <w:r>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Pr>
          <w:rFonts w:ascii="Times New Roman" w:hAnsi="Times New Roman"/>
          <w:i/>
          <w:sz w:val="20"/>
          <w:szCs w:val="20"/>
          <w:u w:val="single"/>
        </w:rPr>
        <w:t>0 кв. м</w:t>
      </w:r>
    </w:p>
    <w:p w14:paraId="59EE1B58">
      <w:pPr>
        <w:pStyle w:val="26"/>
        <w:spacing w:after="0" w:line="240" w:lineRule="auto"/>
        <w:ind w:left="0" w:firstLine="284"/>
        <w:jc w:val="both"/>
        <w:rPr>
          <w:rFonts w:ascii="Times New Roman" w:hAnsi="Times New Roman"/>
          <w:color w:val="000000"/>
          <w:sz w:val="20"/>
          <w:szCs w:val="20"/>
        </w:rPr>
      </w:pPr>
      <w:r>
        <w:rPr>
          <w:rFonts w:ascii="Times New Roman" w:hAnsi="Times New Roman"/>
          <w:sz w:val="20"/>
          <w:szCs w:val="20"/>
        </w:rPr>
        <w:t xml:space="preserve">г) помещений общего пользования (общая площадь нежилых помещений, входящих в </w:t>
      </w:r>
      <w:r>
        <w:rPr>
          <w:rFonts w:ascii="Times New Roman" w:hAnsi="Times New Roman"/>
          <w:color w:val="000000"/>
          <w:sz w:val="20"/>
          <w:szCs w:val="20"/>
        </w:rPr>
        <w:t xml:space="preserve">состав общего имущества в многоквартирном доме) </w:t>
      </w:r>
      <w:r>
        <w:rPr>
          <w:rFonts w:ascii="Times New Roman" w:hAnsi="Times New Roman"/>
          <w:i/>
          <w:color w:val="000000"/>
          <w:sz w:val="20"/>
          <w:szCs w:val="20"/>
          <w:u w:val="single"/>
        </w:rPr>
        <w:t>0</w:t>
      </w:r>
      <w:r>
        <w:rPr>
          <w:rFonts w:ascii="Times New Roman" w:hAnsi="Times New Roman"/>
          <w:i/>
          <w:color w:val="000000"/>
          <w:sz w:val="20"/>
          <w:szCs w:val="20"/>
        </w:rPr>
        <w:t>кв.м</w:t>
      </w:r>
    </w:p>
    <w:p w14:paraId="43335561">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20. Количество лестниц </w:t>
      </w:r>
      <w:r>
        <w:rPr>
          <w:rFonts w:ascii="Times New Roman" w:hAnsi="Times New Roman" w:cs="Times New Roman"/>
          <w:i/>
          <w:color w:val="000000"/>
          <w:sz w:val="20"/>
          <w:szCs w:val="20"/>
          <w:u w:val="single"/>
        </w:rPr>
        <w:t xml:space="preserve">1 </w:t>
      </w:r>
      <w:r>
        <w:rPr>
          <w:rFonts w:ascii="Times New Roman" w:hAnsi="Times New Roman" w:cs="Times New Roman"/>
          <w:i/>
          <w:color w:val="000000"/>
          <w:sz w:val="20"/>
          <w:szCs w:val="20"/>
        </w:rPr>
        <w:t>шт</w:t>
      </w:r>
      <w:r>
        <w:rPr>
          <w:rFonts w:ascii="Times New Roman" w:hAnsi="Times New Roman" w:cs="Times New Roman"/>
          <w:color w:val="000000"/>
          <w:sz w:val="20"/>
          <w:szCs w:val="20"/>
        </w:rPr>
        <w:t>.</w:t>
      </w:r>
    </w:p>
    <w:p w14:paraId="32907088">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 Уборная площадь общих коридоров </w:t>
      </w:r>
      <w:r>
        <w:rPr>
          <w:rFonts w:ascii="Times New Roman" w:hAnsi="Times New Roman" w:cs="Times New Roman"/>
          <w:i/>
          <w:color w:val="000000"/>
          <w:sz w:val="20"/>
          <w:szCs w:val="20"/>
          <w:u w:val="single"/>
        </w:rPr>
        <w:t>нет данных</w:t>
      </w:r>
    </w:p>
    <w:p w14:paraId="09851316">
      <w:pPr>
        <w:spacing w:after="0"/>
        <w:jc w:val="both"/>
        <w:rPr>
          <w:rFonts w:ascii="Times New Roman" w:hAnsi="Times New Roman" w:cs="Times New Roman"/>
          <w:i/>
          <w:color w:val="000000"/>
          <w:sz w:val="20"/>
          <w:szCs w:val="20"/>
          <w:u w:val="single"/>
        </w:rPr>
      </w:pPr>
      <w:r>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Pr>
          <w:rFonts w:ascii="Times New Roman" w:hAnsi="Times New Roman" w:cs="Times New Roman"/>
          <w:i/>
          <w:color w:val="000000"/>
          <w:sz w:val="20"/>
          <w:szCs w:val="20"/>
          <w:u w:val="single"/>
        </w:rPr>
        <w:t>нет данных</w:t>
      </w:r>
    </w:p>
    <w:p w14:paraId="52C349B4">
      <w:pPr>
        <w:spacing w:after="0"/>
        <w:jc w:val="both"/>
        <w:rPr>
          <w:rFonts w:ascii="Times New Roman" w:hAnsi="Times New Roman" w:cs="Times New Roman"/>
          <w:i/>
          <w:color w:val="000000"/>
          <w:sz w:val="20"/>
          <w:szCs w:val="20"/>
          <w:u w:val="single"/>
        </w:rPr>
      </w:pPr>
      <w:r>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cs="Times New Roman"/>
          <w:i/>
          <w:color w:val="000000"/>
          <w:sz w:val="20"/>
          <w:szCs w:val="20"/>
          <w:u w:val="single"/>
        </w:rPr>
        <w:t>нет данных</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 xml:space="preserve">24. Площадь земельного участка, входящего в состав общего имущества многоквартирного дома  </w:t>
      </w:r>
      <w:r>
        <w:rPr>
          <w:rFonts w:ascii="Times New Roman" w:hAnsi="Times New Roman" w:cs="Times New Roman"/>
          <w:i/>
          <w:color w:val="000000"/>
          <w:sz w:val="20"/>
          <w:szCs w:val="20"/>
          <w:u w:val="single"/>
        </w:rPr>
        <w:t>нет данных</w:t>
      </w:r>
    </w:p>
    <w:p w14:paraId="678C2BBB">
      <w:pPr>
        <w:spacing w:after="0"/>
        <w:jc w:val="both"/>
        <w:rPr>
          <w:rFonts w:ascii="Times New Roman" w:hAnsi="Times New Roman" w:cs="Times New Roman"/>
          <w:sz w:val="20"/>
          <w:szCs w:val="20"/>
        </w:rPr>
      </w:pPr>
      <w:r>
        <w:rPr>
          <w:rFonts w:ascii="Times New Roman" w:hAnsi="Times New Roman" w:cs="Times New Roman"/>
          <w:sz w:val="20"/>
          <w:szCs w:val="20"/>
        </w:rPr>
        <w:t xml:space="preserve">25. Кадастровый номер земельного участка (при его наличии) </w:t>
      </w:r>
      <w:r>
        <w:rPr>
          <w:rFonts w:ascii="Times New Roman" w:hAnsi="Times New Roman" w:cs="Times New Roman"/>
          <w:i/>
          <w:sz w:val="20"/>
          <w:szCs w:val="20"/>
          <w:u w:val="single"/>
        </w:rPr>
        <w:t>нет данных</w:t>
      </w:r>
    </w:p>
    <w:p w14:paraId="280E7C6A">
      <w:pPr>
        <w:jc w:val="both"/>
        <w:rPr>
          <w:rFonts w:ascii="Times New Roman" w:hAnsi="Times New Roman" w:cs="Times New Roman"/>
          <w:sz w:val="20"/>
          <w:szCs w:val="20"/>
        </w:rPr>
      </w:pPr>
      <w:r>
        <w:rPr>
          <w:rFonts w:ascii="Times New Roman" w:hAnsi="Times New Roman" w:cs="Times New Roman"/>
          <w:sz w:val="20"/>
          <w:szCs w:val="20"/>
        </w:rPr>
        <w:t>Техническое  состояние многоквартирного дома, включая  пристройки</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297"/>
        <w:gridCol w:w="3402"/>
      </w:tblGrid>
      <w:tr w14:paraId="1D7E7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450CCC72">
            <w:pPr>
              <w:spacing w:after="0"/>
              <w:jc w:val="both"/>
              <w:rPr>
                <w:rFonts w:ascii="Times New Roman" w:hAnsi="Times New Roman" w:cs="Times New Roman"/>
                <w:sz w:val="20"/>
                <w:szCs w:val="20"/>
              </w:rPr>
            </w:pPr>
            <w:r>
              <w:rPr>
                <w:rFonts w:ascii="Times New Roman" w:hAnsi="Times New Roman" w:cs="Times New Roman"/>
                <w:sz w:val="20"/>
                <w:szCs w:val="20"/>
              </w:rPr>
              <w:t>Наименование конструктивных элементов</w:t>
            </w:r>
          </w:p>
        </w:tc>
        <w:tc>
          <w:tcPr>
            <w:tcW w:w="3297" w:type="dxa"/>
          </w:tcPr>
          <w:p w14:paraId="3B7520A3">
            <w:pPr>
              <w:spacing w:after="0"/>
              <w:jc w:val="both"/>
              <w:rPr>
                <w:rFonts w:ascii="Times New Roman" w:hAnsi="Times New Roman" w:cs="Times New Roman"/>
                <w:sz w:val="20"/>
                <w:szCs w:val="20"/>
              </w:rPr>
            </w:pPr>
            <w:r>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14:paraId="216E4B98">
            <w:pPr>
              <w:spacing w:after="0"/>
              <w:jc w:val="both"/>
              <w:rPr>
                <w:rFonts w:ascii="Times New Roman" w:hAnsi="Times New Roman" w:cs="Times New Roman"/>
                <w:sz w:val="20"/>
                <w:szCs w:val="20"/>
              </w:rPr>
            </w:pPr>
            <w:r>
              <w:rPr>
                <w:rFonts w:ascii="Times New Roman" w:hAnsi="Times New Roman" w:cs="Times New Roman"/>
                <w:sz w:val="20"/>
                <w:szCs w:val="20"/>
              </w:rPr>
              <w:t>Техническое состояние элементов  общего имущества многоквартирного дома</w:t>
            </w:r>
          </w:p>
        </w:tc>
      </w:tr>
      <w:tr w14:paraId="3963C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66920F7">
            <w:pPr>
              <w:spacing w:after="0"/>
              <w:jc w:val="both"/>
              <w:rPr>
                <w:rFonts w:ascii="Times New Roman" w:hAnsi="Times New Roman" w:cs="Times New Roman"/>
                <w:sz w:val="20"/>
                <w:szCs w:val="20"/>
              </w:rPr>
            </w:pPr>
            <w:r>
              <w:rPr>
                <w:rFonts w:ascii="Times New Roman" w:hAnsi="Times New Roman" w:cs="Times New Roman"/>
                <w:sz w:val="20"/>
                <w:szCs w:val="20"/>
              </w:rPr>
              <w:t>1.Фундамент</w:t>
            </w:r>
          </w:p>
        </w:tc>
        <w:tc>
          <w:tcPr>
            <w:tcW w:w="3297" w:type="dxa"/>
          </w:tcPr>
          <w:p w14:paraId="68E672C5">
            <w:pPr>
              <w:spacing w:after="0"/>
              <w:jc w:val="both"/>
              <w:rPr>
                <w:rFonts w:ascii="Times New Roman" w:hAnsi="Times New Roman" w:cs="Times New Roman"/>
                <w:i/>
                <w:sz w:val="20"/>
                <w:szCs w:val="20"/>
              </w:rPr>
            </w:pPr>
            <w:r>
              <w:rPr>
                <w:rFonts w:ascii="Times New Roman" w:hAnsi="Times New Roman" w:cs="Times New Roman"/>
                <w:i/>
                <w:sz w:val="20"/>
                <w:szCs w:val="20"/>
              </w:rPr>
              <w:t>из железобетонных блоков</w:t>
            </w:r>
          </w:p>
        </w:tc>
        <w:tc>
          <w:tcPr>
            <w:tcW w:w="3402" w:type="dxa"/>
          </w:tcPr>
          <w:p w14:paraId="3D0AD8A1">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0DF26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5581E315">
            <w:pPr>
              <w:spacing w:after="0"/>
              <w:jc w:val="both"/>
              <w:rPr>
                <w:rFonts w:ascii="Times New Roman" w:hAnsi="Times New Roman" w:cs="Times New Roman"/>
                <w:sz w:val="20"/>
                <w:szCs w:val="20"/>
              </w:rPr>
            </w:pPr>
            <w:r>
              <w:rPr>
                <w:rFonts w:ascii="Times New Roman" w:hAnsi="Times New Roman" w:cs="Times New Roman"/>
                <w:sz w:val="20"/>
                <w:szCs w:val="20"/>
              </w:rPr>
              <w:t>2. Наружные  и внутренние капитальные стены</w:t>
            </w:r>
          </w:p>
        </w:tc>
        <w:tc>
          <w:tcPr>
            <w:tcW w:w="3297" w:type="dxa"/>
          </w:tcPr>
          <w:p w14:paraId="16AA6716">
            <w:pPr>
              <w:spacing w:after="0"/>
              <w:jc w:val="both"/>
              <w:rPr>
                <w:rFonts w:ascii="Times New Roman" w:hAnsi="Times New Roman" w:cs="Times New Roman"/>
                <w:i/>
                <w:sz w:val="20"/>
                <w:szCs w:val="20"/>
              </w:rPr>
            </w:pPr>
            <w:r>
              <w:rPr>
                <w:rFonts w:ascii="Times New Roman" w:hAnsi="Times New Roman" w:cs="Times New Roman"/>
                <w:i/>
                <w:sz w:val="20"/>
                <w:szCs w:val="20"/>
              </w:rPr>
              <w:t>кирпичные</w:t>
            </w:r>
          </w:p>
        </w:tc>
        <w:tc>
          <w:tcPr>
            <w:tcW w:w="3402" w:type="dxa"/>
          </w:tcPr>
          <w:p w14:paraId="429DDE50">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4661E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547A4C9">
            <w:pPr>
              <w:spacing w:after="0"/>
              <w:jc w:val="both"/>
              <w:rPr>
                <w:rFonts w:ascii="Times New Roman" w:hAnsi="Times New Roman" w:cs="Times New Roman"/>
                <w:sz w:val="20"/>
                <w:szCs w:val="20"/>
              </w:rPr>
            </w:pPr>
            <w:r>
              <w:rPr>
                <w:rFonts w:ascii="Times New Roman" w:hAnsi="Times New Roman" w:cs="Times New Roman"/>
                <w:sz w:val="20"/>
                <w:szCs w:val="20"/>
              </w:rPr>
              <w:t>3. Перегородки</w:t>
            </w:r>
          </w:p>
        </w:tc>
        <w:tc>
          <w:tcPr>
            <w:tcW w:w="3297" w:type="dxa"/>
          </w:tcPr>
          <w:p w14:paraId="2311B34F">
            <w:pPr>
              <w:spacing w:after="0"/>
              <w:jc w:val="both"/>
              <w:rPr>
                <w:rFonts w:ascii="Times New Roman" w:hAnsi="Times New Roman" w:cs="Times New Roman"/>
                <w:i/>
                <w:sz w:val="20"/>
                <w:szCs w:val="20"/>
              </w:rPr>
            </w:pPr>
            <w:r>
              <w:rPr>
                <w:rFonts w:ascii="Times New Roman" w:hAnsi="Times New Roman" w:cs="Times New Roman"/>
                <w:i/>
                <w:sz w:val="20"/>
                <w:szCs w:val="20"/>
              </w:rPr>
              <w:t>кирпичные</w:t>
            </w:r>
          </w:p>
        </w:tc>
        <w:tc>
          <w:tcPr>
            <w:tcW w:w="3402" w:type="dxa"/>
          </w:tcPr>
          <w:p w14:paraId="7A3BB424">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20B2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5CEE25C8">
            <w:pPr>
              <w:spacing w:after="0"/>
              <w:jc w:val="both"/>
              <w:rPr>
                <w:rFonts w:ascii="Times New Roman" w:hAnsi="Times New Roman" w:cs="Times New Roman"/>
                <w:sz w:val="20"/>
                <w:szCs w:val="20"/>
              </w:rPr>
            </w:pPr>
            <w:r>
              <w:rPr>
                <w:rFonts w:ascii="Times New Roman" w:hAnsi="Times New Roman" w:cs="Times New Roman"/>
                <w:sz w:val="20"/>
                <w:szCs w:val="20"/>
              </w:rPr>
              <w:t>4. Перекрытия</w:t>
            </w:r>
          </w:p>
          <w:p w14:paraId="26B8100B">
            <w:pPr>
              <w:spacing w:after="0"/>
              <w:jc w:val="both"/>
              <w:rPr>
                <w:rFonts w:ascii="Times New Roman" w:hAnsi="Times New Roman" w:cs="Times New Roman"/>
                <w:sz w:val="20"/>
                <w:szCs w:val="20"/>
              </w:rPr>
            </w:pPr>
            <w:r>
              <w:rPr>
                <w:rFonts w:ascii="Times New Roman" w:hAnsi="Times New Roman" w:cs="Times New Roman"/>
                <w:sz w:val="20"/>
                <w:szCs w:val="20"/>
              </w:rPr>
              <w:t>- чердачные</w:t>
            </w:r>
          </w:p>
          <w:p w14:paraId="61DA0900">
            <w:pPr>
              <w:spacing w:after="0"/>
              <w:jc w:val="both"/>
              <w:rPr>
                <w:rFonts w:ascii="Times New Roman" w:hAnsi="Times New Roman" w:cs="Times New Roman"/>
                <w:sz w:val="20"/>
                <w:szCs w:val="20"/>
              </w:rPr>
            </w:pPr>
            <w:r>
              <w:rPr>
                <w:rFonts w:ascii="Times New Roman" w:hAnsi="Times New Roman" w:cs="Times New Roman"/>
                <w:sz w:val="20"/>
                <w:szCs w:val="20"/>
              </w:rPr>
              <w:t>- междуэтажные</w:t>
            </w:r>
          </w:p>
          <w:p w14:paraId="2F0FC517">
            <w:pPr>
              <w:spacing w:after="0"/>
              <w:jc w:val="both"/>
              <w:rPr>
                <w:rFonts w:ascii="Times New Roman" w:hAnsi="Times New Roman" w:cs="Times New Roman"/>
                <w:sz w:val="20"/>
                <w:szCs w:val="20"/>
              </w:rPr>
            </w:pPr>
            <w:r>
              <w:rPr>
                <w:rFonts w:ascii="Times New Roman" w:hAnsi="Times New Roman" w:cs="Times New Roman"/>
                <w:sz w:val="20"/>
                <w:szCs w:val="20"/>
              </w:rPr>
              <w:t>- подвальные</w:t>
            </w:r>
          </w:p>
          <w:p w14:paraId="2748F725">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30563B53">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бетонные </w:t>
            </w:r>
          </w:p>
        </w:tc>
        <w:tc>
          <w:tcPr>
            <w:tcW w:w="3402" w:type="dxa"/>
          </w:tcPr>
          <w:p w14:paraId="55068BCD">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1CD8E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9486B90">
            <w:pPr>
              <w:spacing w:after="0"/>
              <w:jc w:val="both"/>
              <w:rPr>
                <w:rFonts w:ascii="Times New Roman" w:hAnsi="Times New Roman" w:cs="Times New Roman"/>
                <w:sz w:val="20"/>
                <w:szCs w:val="20"/>
              </w:rPr>
            </w:pPr>
            <w:r>
              <w:rPr>
                <w:rFonts w:ascii="Times New Roman" w:hAnsi="Times New Roman" w:cs="Times New Roman"/>
                <w:sz w:val="20"/>
                <w:szCs w:val="20"/>
              </w:rPr>
              <w:t>5. Крыша</w:t>
            </w:r>
          </w:p>
        </w:tc>
        <w:tc>
          <w:tcPr>
            <w:tcW w:w="3297" w:type="dxa"/>
          </w:tcPr>
          <w:p w14:paraId="1BA478E8">
            <w:pPr>
              <w:spacing w:after="0"/>
              <w:jc w:val="both"/>
              <w:rPr>
                <w:rFonts w:ascii="Times New Roman" w:hAnsi="Times New Roman" w:cs="Times New Roman"/>
                <w:i/>
                <w:sz w:val="20"/>
                <w:szCs w:val="20"/>
              </w:rPr>
            </w:pPr>
            <w:r>
              <w:rPr>
                <w:rFonts w:ascii="Times New Roman" w:hAnsi="Times New Roman" w:cs="Times New Roman"/>
                <w:i/>
                <w:sz w:val="20"/>
                <w:szCs w:val="20"/>
              </w:rPr>
              <w:t>металлопрофиль</w:t>
            </w:r>
          </w:p>
        </w:tc>
        <w:tc>
          <w:tcPr>
            <w:tcW w:w="3402" w:type="dxa"/>
          </w:tcPr>
          <w:p w14:paraId="4F35E7AE">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36C84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2E16E54">
            <w:pPr>
              <w:spacing w:after="0"/>
              <w:jc w:val="both"/>
              <w:rPr>
                <w:rFonts w:ascii="Times New Roman" w:hAnsi="Times New Roman" w:cs="Times New Roman"/>
                <w:sz w:val="20"/>
                <w:szCs w:val="20"/>
              </w:rPr>
            </w:pPr>
            <w:r>
              <w:rPr>
                <w:rFonts w:ascii="Times New Roman" w:hAnsi="Times New Roman" w:cs="Times New Roman"/>
                <w:sz w:val="20"/>
                <w:szCs w:val="20"/>
              </w:rPr>
              <w:t>6. Полы</w:t>
            </w:r>
          </w:p>
        </w:tc>
        <w:tc>
          <w:tcPr>
            <w:tcW w:w="3297" w:type="dxa"/>
          </w:tcPr>
          <w:p w14:paraId="20A17AB5">
            <w:pPr>
              <w:spacing w:after="0"/>
              <w:jc w:val="both"/>
              <w:rPr>
                <w:rFonts w:ascii="Times New Roman" w:hAnsi="Times New Roman" w:cs="Times New Roman"/>
                <w:i/>
                <w:sz w:val="20"/>
                <w:szCs w:val="20"/>
              </w:rPr>
            </w:pPr>
            <w:r>
              <w:rPr>
                <w:rFonts w:ascii="Times New Roman" w:hAnsi="Times New Roman" w:cs="Times New Roman"/>
                <w:i/>
                <w:sz w:val="20"/>
                <w:szCs w:val="20"/>
              </w:rPr>
              <w:t>дощатые окрашенные</w:t>
            </w:r>
          </w:p>
        </w:tc>
        <w:tc>
          <w:tcPr>
            <w:tcW w:w="3402" w:type="dxa"/>
          </w:tcPr>
          <w:p w14:paraId="0162A8AC">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1D296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4571952">
            <w:pPr>
              <w:spacing w:after="0"/>
              <w:jc w:val="both"/>
              <w:rPr>
                <w:rFonts w:ascii="Times New Roman" w:hAnsi="Times New Roman" w:cs="Times New Roman"/>
                <w:sz w:val="20"/>
                <w:szCs w:val="20"/>
              </w:rPr>
            </w:pPr>
            <w:r>
              <w:rPr>
                <w:rFonts w:ascii="Times New Roman" w:hAnsi="Times New Roman" w:cs="Times New Roman"/>
                <w:sz w:val="20"/>
                <w:szCs w:val="20"/>
              </w:rPr>
              <w:t>7. Проемы</w:t>
            </w:r>
          </w:p>
          <w:p w14:paraId="4FB4BB9C">
            <w:pPr>
              <w:spacing w:after="0"/>
              <w:jc w:val="both"/>
              <w:rPr>
                <w:rFonts w:ascii="Times New Roman" w:hAnsi="Times New Roman" w:cs="Times New Roman"/>
                <w:sz w:val="20"/>
                <w:szCs w:val="20"/>
              </w:rPr>
            </w:pPr>
            <w:r>
              <w:rPr>
                <w:rFonts w:ascii="Times New Roman" w:hAnsi="Times New Roman" w:cs="Times New Roman"/>
                <w:sz w:val="20"/>
                <w:szCs w:val="20"/>
              </w:rPr>
              <w:t>- окна</w:t>
            </w:r>
          </w:p>
          <w:p w14:paraId="1264F375">
            <w:pPr>
              <w:spacing w:after="0"/>
              <w:jc w:val="both"/>
              <w:rPr>
                <w:rFonts w:ascii="Times New Roman" w:hAnsi="Times New Roman" w:cs="Times New Roman"/>
                <w:sz w:val="20"/>
                <w:szCs w:val="20"/>
              </w:rPr>
            </w:pPr>
            <w:r>
              <w:rPr>
                <w:rFonts w:ascii="Times New Roman" w:hAnsi="Times New Roman" w:cs="Times New Roman"/>
                <w:sz w:val="20"/>
                <w:szCs w:val="20"/>
              </w:rPr>
              <w:t>- двери</w:t>
            </w:r>
          </w:p>
          <w:p w14:paraId="71739E87">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72466392">
            <w:pPr>
              <w:spacing w:after="0"/>
              <w:jc w:val="both"/>
              <w:rPr>
                <w:rFonts w:ascii="Times New Roman" w:hAnsi="Times New Roman" w:cs="Times New Roman"/>
                <w:i/>
                <w:sz w:val="20"/>
                <w:szCs w:val="20"/>
              </w:rPr>
            </w:pPr>
          </w:p>
          <w:p w14:paraId="230D24CF">
            <w:pPr>
              <w:spacing w:after="0"/>
              <w:jc w:val="both"/>
              <w:rPr>
                <w:rFonts w:ascii="Times New Roman" w:hAnsi="Times New Roman" w:cs="Times New Roman"/>
                <w:i/>
                <w:sz w:val="20"/>
                <w:szCs w:val="20"/>
              </w:rPr>
            </w:pPr>
            <w:r>
              <w:rPr>
                <w:rFonts w:ascii="Times New Roman" w:hAnsi="Times New Roman" w:cs="Times New Roman"/>
                <w:i/>
                <w:sz w:val="20"/>
                <w:szCs w:val="20"/>
              </w:rPr>
              <w:t>простые створчатые</w:t>
            </w:r>
          </w:p>
          <w:p w14:paraId="3F53733F">
            <w:pPr>
              <w:spacing w:after="0"/>
              <w:jc w:val="both"/>
              <w:rPr>
                <w:rFonts w:ascii="Times New Roman" w:hAnsi="Times New Roman" w:cs="Times New Roman"/>
                <w:i/>
                <w:sz w:val="20"/>
                <w:szCs w:val="20"/>
              </w:rPr>
            </w:pPr>
          </w:p>
        </w:tc>
        <w:tc>
          <w:tcPr>
            <w:tcW w:w="3402" w:type="dxa"/>
          </w:tcPr>
          <w:p w14:paraId="12F58492">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1331C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644E5B6F">
            <w:pPr>
              <w:spacing w:after="0"/>
              <w:jc w:val="both"/>
              <w:rPr>
                <w:rFonts w:ascii="Times New Roman" w:hAnsi="Times New Roman" w:cs="Times New Roman"/>
                <w:sz w:val="20"/>
                <w:szCs w:val="20"/>
              </w:rPr>
            </w:pPr>
            <w:r>
              <w:rPr>
                <w:rFonts w:ascii="Times New Roman" w:hAnsi="Times New Roman" w:cs="Times New Roman"/>
                <w:sz w:val="20"/>
                <w:szCs w:val="20"/>
              </w:rPr>
              <w:t>8. Отделка</w:t>
            </w:r>
          </w:p>
          <w:p w14:paraId="123010F3">
            <w:pPr>
              <w:spacing w:after="0"/>
              <w:jc w:val="both"/>
              <w:rPr>
                <w:rFonts w:ascii="Times New Roman" w:hAnsi="Times New Roman" w:cs="Times New Roman"/>
                <w:sz w:val="20"/>
                <w:szCs w:val="20"/>
              </w:rPr>
            </w:pPr>
            <w:r>
              <w:rPr>
                <w:rFonts w:ascii="Times New Roman" w:hAnsi="Times New Roman" w:cs="Times New Roman"/>
                <w:sz w:val="20"/>
                <w:szCs w:val="20"/>
              </w:rPr>
              <w:t>- внутренняя</w:t>
            </w:r>
          </w:p>
          <w:p w14:paraId="4033DE6A">
            <w:pPr>
              <w:spacing w:after="0"/>
              <w:jc w:val="both"/>
              <w:rPr>
                <w:rFonts w:ascii="Times New Roman" w:hAnsi="Times New Roman" w:cs="Times New Roman"/>
                <w:sz w:val="20"/>
                <w:szCs w:val="20"/>
              </w:rPr>
            </w:pPr>
            <w:r>
              <w:rPr>
                <w:rFonts w:ascii="Times New Roman" w:hAnsi="Times New Roman" w:cs="Times New Roman"/>
                <w:sz w:val="20"/>
                <w:szCs w:val="20"/>
              </w:rPr>
              <w:t>- наружная</w:t>
            </w:r>
          </w:p>
          <w:p w14:paraId="75165F48">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08752C57">
            <w:pPr>
              <w:spacing w:after="0"/>
              <w:jc w:val="both"/>
              <w:rPr>
                <w:rFonts w:ascii="Times New Roman" w:hAnsi="Times New Roman" w:cs="Times New Roman"/>
                <w:i/>
                <w:sz w:val="20"/>
                <w:szCs w:val="20"/>
              </w:rPr>
            </w:pPr>
            <w:r>
              <w:rPr>
                <w:rFonts w:ascii="Times New Roman" w:hAnsi="Times New Roman" w:cs="Times New Roman"/>
                <w:i/>
                <w:sz w:val="20"/>
                <w:szCs w:val="20"/>
              </w:rPr>
              <w:t>обычная</w:t>
            </w:r>
          </w:p>
        </w:tc>
        <w:tc>
          <w:tcPr>
            <w:tcW w:w="3402" w:type="dxa"/>
          </w:tcPr>
          <w:p w14:paraId="54371DD2">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3FED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119A95E">
            <w:pPr>
              <w:spacing w:after="0"/>
              <w:jc w:val="both"/>
              <w:rPr>
                <w:rFonts w:ascii="Times New Roman" w:hAnsi="Times New Roman" w:cs="Times New Roman"/>
                <w:sz w:val="20"/>
                <w:szCs w:val="20"/>
              </w:rPr>
            </w:pPr>
            <w:r>
              <w:rPr>
                <w:rFonts w:ascii="Times New Roman" w:hAnsi="Times New Roman" w:cs="Times New Roman"/>
                <w:sz w:val="20"/>
                <w:szCs w:val="20"/>
              </w:rPr>
              <w:t>9. Механическое, электрическое, санитарно-техническое и иное оборудование</w:t>
            </w:r>
          </w:p>
          <w:p w14:paraId="3D7C1CA4">
            <w:pPr>
              <w:spacing w:after="0"/>
              <w:jc w:val="both"/>
              <w:rPr>
                <w:rFonts w:ascii="Times New Roman" w:hAnsi="Times New Roman" w:cs="Times New Roman"/>
                <w:sz w:val="20"/>
                <w:szCs w:val="20"/>
              </w:rPr>
            </w:pPr>
            <w:r>
              <w:rPr>
                <w:rFonts w:ascii="Times New Roman" w:hAnsi="Times New Roman" w:cs="Times New Roman"/>
                <w:sz w:val="20"/>
                <w:szCs w:val="20"/>
              </w:rPr>
              <w:t>- ванны напольные</w:t>
            </w:r>
          </w:p>
          <w:p w14:paraId="52A5FED3">
            <w:pPr>
              <w:spacing w:after="0"/>
              <w:jc w:val="both"/>
              <w:rPr>
                <w:rFonts w:ascii="Times New Roman" w:hAnsi="Times New Roman" w:cs="Times New Roman"/>
                <w:sz w:val="20"/>
                <w:szCs w:val="20"/>
              </w:rPr>
            </w:pPr>
            <w:r>
              <w:rPr>
                <w:rFonts w:ascii="Times New Roman" w:hAnsi="Times New Roman" w:cs="Times New Roman"/>
                <w:sz w:val="20"/>
                <w:szCs w:val="20"/>
              </w:rPr>
              <w:t>- электроплиты</w:t>
            </w:r>
          </w:p>
          <w:p w14:paraId="69DD7DD7">
            <w:pPr>
              <w:spacing w:after="0"/>
              <w:jc w:val="both"/>
              <w:rPr>
                <w:rFonts w:ascii="Times New Roman" w:hAnsi="Times New Roman" w:cs="Times New Roman"/>
                <w:sz w:val="20"/>
                <w:szCs w:val="20"/>
              </w:rPr>
            </w:pPr>
            <w:r>
              <w:rPr>
                <w:rFonts w:ascii="Times New Roman" w:hAnsi="Times New Roman" w:cs="Times New Roman"/>
                <w:sz w:val="20"/>
                <w:szCs w:val="20"/>
              </w:rPr>
              <w:t>- телефонные сети и оборудование</w:t>
            </w:r>
          </w:p>
          <w:p w14:paraId="242B4F16">
            <w:pPr>
              <w:spacing w:after="0"/>
              <w:jc w:val="both"/>
              <w:rPr>
                <w:rFonts w:ascii="Times New Roman" w:hAnsi="Times New Roman" w:cs="Times New Roman"/>
                <w:sz w:val="20"/>
                <w:szCs w:val="20"/>
              </w:rPr>
            </w:pPr>
            <w:r>
              <w:rPr>
                <w:rFonts w:ascii="Times New Roman" w:hAnsi="Times New Roman" w:cs="Times New Roman"/>
                <w:sz w:val="20"/>
                <w:szCs w:val="20"/>
              </w:rPr>
              <w:t>- сети проводного радиовещания</w:t>
            </w:r>
          </w:p>
          <w:p w14:paraId="59FB99A1">
            <w:pPr>
              <w:spacing w:after="0"/>
              <w:jc w:val="both"/>
              <w:rPr>
                <w:rFonts w:ascii="Times New Roman" w:hAnsi="Times New Roman" w:cs="Times New Roman"/>
                <w:sz w:val="20"/>
                <w:szCs w:val="20"/>
              </w:rPr>
            </w:pPr>
            <w:r>
              <w:rPr>
                <w:rFonts w:ascii="Times New Roman" w:hAnsi="Times New Roman" w:cs="Times New Roman"/>
                <w:sz w:val="20"/>
                <w:szCs w:val="20"/>
              </w:rPr>
              <w:t>- сигнализация</w:t>
            </w:r>
          </w:p>
          <w:p w14:paraId="5273C406">
            <w:pPr>
              <w:spacing w:after="0"/>
              <w:jc w:val="both"/>
              <w:rPr>
                <w:rFonts w:ascii="Times New Roman" w:hAnsi="Times New Roman" w:cs="Times New Roman"/>
                <w:sz w:val="20"/>
                <w:szCs w:val="20"/>
              </w:rPr>
            </w:pPr>
            <w:r>
              <w:rPr>
                <w:rFonts w:ascii="Times New Roman" w:hAnsi="Times New Roman" w:cs="Times New Roman"/>
                <w:sz w:val="20"/>
                <w:szCs w:val="20"/>
              </w:rPr>
              <w:t>- мусоропровод</w:t>
            </w:r>
          </w:p>
          <w:p w14:paraId="2F02DF46">
            <w:pPr>
              <w:spacing w:after="0"/>
              <w:jc w:val="both"/>
              <w:rPr>
                <w:rFonts w:ascii="Times New Roman" w:hAnsi="Times New Roman" w:cs="Times New Roman"/>
                <w:sz w:val="20"/>
                <w:szCs w:val="20"/>
              </w:rPr>
            </w:pPr>
            <w:r>
              <w:rPr>
                <w:rFonts w:ascii="Times New Roman" w:hAnsi="Times New Roman" w:cs="Times New Roman"/>
                <w:sz w:val="20"/>
                <w:szCs w:val="20"/>
              </w:rPr>
              <w:t>- лифт</w:t>
            </w:r>
          </w:p>
          <w:p w14:paraId="286871E5">
            <w:pPr>
              <w:spacing w:after="0"/>
              <w:jc w:val="both"/>
              <w:rPr>
                <w:rFonts w:ascii="Times New Roman" w:hAnsi="Times New Roman" w:cs="Times New Roman"/>
                <w:sz w:val="20"/>
                <w:szCs w:val="20"/>
              </w:rPr>
            </w:pPr>
            <w:r>
              <w:rPr>
                <w:rFonts w:ascii="Times New Roman" w:hAnsi="Times New Roman" w:cs="Times New Roman"/>
                <w:sz w:val="20"/>
                <w:szCs w:val="20"/>
              </w:rPr>
              <w:t>- вентиляция</w:t>
            </w:r>
          </w:p>
          <w:p w14:paraId="373CFEF8">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2CC4678B">
            <w:pPr>
              <w:spacing w:after="0"/>
              <w:jc w:val="both"/>
              <w:rPr>
                <w:rFonts w:ascii="Times New Roman" w:hAnsi="Times New Roman" w:cs="Times New Roman"/>
                <w:i/>
                <w:sz w:val="20"/>
                <w:szCs w:val="20"/>
              </w:rPr>
            </w:pPr>
            <w:r>
              <w:rPr>
                <w:rFonts w:ascii="Times New Roman" w:hAnsi="Times New Roman" w:cs="Times New Roman"/>
                <w:i/>
                <w:sz w:val="20"/>
                <w:szCs w:val="20"/>
              </w:rPr>
              <w:t>соответствуют выбранному образцу</w:t>
            </w:r>
          </w:p>
          <w:p w14:paraId="00FA52DC">
            <w:pPr>
              <w:spacing w:after="0"/>
              <w:jc w:val="both"/>
              <w:rPr>
                <w:rFonts w:ascii="Times New Roman" w:hAnsi="Times New Roman" w:cs="Times New Roman"/>
                <w:i/>
                <w:sz w:val="20"/>
                <w:szCs w:val="20"/>
              </w:rPr>
            </w:pPr>
          </w:p>
          <w:p w14:paraId="47163E6A">
            <w:pPr>
              <w:spacing w:after="0"/>
              <w:jc w:val="both"/>
              <w:rPr>
                <w:rFonts w:ascii="Times New Roman" w:hAnsi="Times New Roman" w:cs="Times New Roman"/>
                <w:i/>
                <w:sz w:val="20"/>
                <w:szCs w:val="20"/>
              </w:rPr>
            </w:pPr>
          </w:p>
          <w:p w14:paraId="731A9492">
            <w:pPr>
              <w:spacing w:after="0"/>
              <w:jc w:val="both"/>
              <w:rPr>
                <w:rFonts w:ascii="Times New Roman" w:hAnsi="Times New Roman" w:cs="Times New Roman"/>
                <w:i/>
                <w:sz w:val="20"/>
                <w:szCs w:val="20"/>
              </w:rPr>
            </w:pPr>
          </w:p>
          <w:p w14:paraId="7335924D">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38B0CDF2">
            <w:pPr>
              <w:spacing w:after="0"/>
              <w:jc w:val="both"/>
              <w:rPr>
                <w:rFonts w:ascii="Times New Roman" w:hAnsi="Times New Roman" w:cs="Times New Roman"/>
                <w:i/>
                <w:sz w:val="20"/>
                <w:szCs w:val="20"/>
              </w:rPr>
            </w:pPr>
          </w:p>
          <w:p w14:paraId="7B473BCE">
            <w:pPr>
              <w:spacing w:after="0"/>
              <w:jc w:val="both"/>
              <w:rPr>
                <w:rFonts w:ascii="Times New Roman" w:hAnsi="Times New Roman" w:cs="Times New Roman"/>
                <w:i/>
                <w:sz w:val="20"/>
                <w:szCs w:val="20"/>
              </w:rPr>
            </w:pPr>
          </w:p>
          <w:p w14:paraId="13355931">
            <w:pPr>
              <w:spacing w:after="0"/>
              <w:jc w:val="both"/>
              <w:rPr>
                <w:rFonts w:ascii="Times New Roman" w:hAnsi="Times New Roman" w:cs="Times New Roman"/>
                <w:i/>
                <w:sz w:val="20"/>
                <w:szCs w:val="20"/>
              </w:rPr>
            </w:pPr>
          </w:p>
          <w:p w14:paraId="30C4E800">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37244F03">
            <w:pPr>
              <w:spacing w:after="0"/>
              <w:jc w:val="both"/>
              <w:rPr>
                <w:rFonts w:ascii="Times New Roman" w:hAnsi="Times New Roman" w:cs="Times New Roman"/>
                <w:i/>
                <w:sz w:val="20"/>
                <w:szCs w:val="20"/>
              </w:rPr>
            </w:pPr>
            <w:r>
              <w:rPr>
                <w:rFonts w:ascii="Times New Roman" w:hAnsi="Times New Roman" w:cs="Times New Roman"/>
                <w:i/>
                <w:sz w:val="20"/>
                <w:szCs w:val="20"/>
              </w:rPr>
              <w:t>-</w:t>
            </w:r>
          </w:p>
          <w:p w14:paraId="1085C076">
            <w:pPr>
              <w:spacing w:after="0"/>
              <w:jc w:val="both"/>
              <w:rPr>
                <w:rFonts w:ascii="Times New Roman" w:hAnsi="Times New Roman" w:cs="Times New Roman"/>
                <w:i/>
                <w:sz w:val="20"/>
                <w:szCs w:val="20"/>
              </w:rPr>
            </w:pPr>
            <w:r>
              <w:rPr>
                <w:rFonts w:ascii="Times New Roman" w:hAnsi="Times New Roman" w:cs="Times New Roman"/>
                <w:i/>
                <w:sz w:val="20"/>
                <w:szCs w:val="20"/>
              </w:rPr>
              <w:t>-</w:t>
            </w:r>
          </w:p>
        </w:tc>
        <w:tc>
          <w:tcPr>
            <w:tcW w:w="3402" w:type="dxa"/>
          </w:tcPr>
          <w:p w14:paraId="4C3E9D58">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65032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5A2D1E0">
            <w:pPr>
              <w:spacing w:after="0"/>
              <w:jc w:val="both"/>
              <w:rPr>
                <w:rFonts w:ascii="Times New Roman" w:hAnsi="Times New Roman" w:cs="Times New Roman"/>
                <w:sz w:val="20"/>
                <w:szCs w:val="20"/>
              </w:rPr>
            </w:pPr>
            <w:r>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14:paraId="5003EFFC">
            <w:pPr>
              <w:spacing w:after="0"/>
              <w:jc w:val="both"/>
              <w:rPr>
                <w:rFonts w:ascii="Times New Roman" w:hAnsi="Times New Roman" w:cs="Times New Roman"/>
                <w:sz w:val="20"/>
                <w:szCs w:val="20"/>
              </w:rPr>
            </w:pPr>
            <w:r>
              <w:rPr>
                <w:rFonts w:ascii="Times New Roman" w:hAnsi="Times New Roman" w:cs="Times New Roman"/>
                <w:sz w:val="20"/>
                <w:szCs w:val="20"/>
              </w:rPr>
              <w:t>- электроснабжение</w:t>
            </w:r>
          </w:p>
          <w:p w14:paraId="3A048D7E">
            <w:pPr>
              <w:spacing w:after="0"/>
              <w:jc w:val="both"/>
              <w:rPr>
                <w:rFonts w:ascii="Times New Roman" w:hAnsi="Times New Roman" w:cs="Times New Roman"/>
                <w:sz w:val="20"/>
                <w:szCs w:val="20"/>
              </w:rPr>
            </w:pPr>
            <w:r>
              <w:rPr>
                <w:rFonts w:ascii="Times New Roman" w:hAnsi="Times New Roman" w:cs="Times New Roman"/>
                <w:sz w:val="20"/>
                <w:szCs w:val="20"/>
              </w:rPr>
              <w:t>- холодное водоснабжение</w:t>
            </w:r>
          </w:p>
          <w:p w14:paraId="255880C2">
            <w:pPr>
              <w:spacing w:after="0"/>
              <w:rPr>
                <w:rFonts w:ascii="Times New Roman" w:hAnsi="Times New Roman" w:cs="Times New Roman"/>
                <w:sz w:val="20"/>
                <w:szCs w:val="20"/>
              </w:rPr>
            </w:pPr>
            <w:r>
              <w:rPr>
                <w:rFonts w:ascii="Times New Roman" w:hAnsi="Times New Roman" w:cs="Times New Roman"/>
                <w:sz w:val="20"/>
                <w:szCs w:val="20"/>
              </w:rPr>
              <w:t>- водоотведение (канализация)</w:t>
            </w:r>
          </w:p>
          <w:p w14:paraId="698319A3">
            <w:pPr>
              <w:spacing w:after="0"/>
              <w:jc w:val="both"/>
              <w:rPr>
                <w:rFonts w:ascii="Times New Roman" w:hAnsi="Times New Roman" w:cs="Times New Roman"/>
                <w:sz w:val="20"/>
                <w:szCs w:val="20"/>
              </w:rPr>
            </w:pPr>
            <w:r>
              <w:rPr>
                <w:rFonts w:ascii="Times New Roman" w:hAnsi="Times New Roman" w:cs="Times New Roman"/>
                <w:sz w:val="20"/>
                <w:szCs w:val="20"/>
              </w:rPr>
              <w:t>- горячее водоснабжение</w:t>
            </w:r>
          </w:p>
          <w:p w14:paraId="488F835F">
            <w:pPr>
              <w:spacing w:after="0"/>
              <w:jc w:val="both"/>
              <w:rPr>
                <w:rFonts w:ascii="Times New Roman" w:hAnsi="Times New Roman" w:cs="Times New Roman"/>
                <w:sz w:val="20"/>
                <w:szCs w:val="20"/>
              </w:rPr>
            </w:pPr>
            <w:r>
              <w:rPr>
                <w:rFonts w:ascii="Times New Roman" w:hAnsi="Times New Roman" w:cs="Times New Roman"/>
                <w:sz w:val="20"/>
                <w:szCs w:val="20"/>
              </w:rPr>
              <w:t>- газоснабжение</w:t>
            </w:r>
          </w:p>
          <w:p w14:paraId="24BE8278">
            <w:pPr>
              <w:spacing w:after="0"/>
              <w:jc w:val="both"/>
              <w:rPr>
                <w:rFonts w:ascii="Times New Roman" w:hAnsi="Times New Roman" w:cs="Times New Roman"/>
                <w:sz w:val="20"/>
                <w:szCs w:val="20"/>
              </w:rPr>
            </w:pPr>
            <w:r>
              <w:rPr>
                <w:rFonts w:ascii="Times New Roman" w:hAnsi="Times New Roman" w:cs="Times New Roman"/>
                <w:sz w:val="20"/>
                <w:szCs w:val="20"/>
              </w:rPr>
              <w:t>- отопление (от внешних котельных)</w:t>
            </w:r>
          </w:p>
          <w:p w14:paraId="0460DED9">
            <w:pPr>
              <w:spacing w:after="0"/>
              <w:jc w:val="both"/>
              <w:rPr>
                <w:rFonts w:ascii="Times New Roman" w:hAnsi="Times New Roman" w:cs="Times New Roman"/>
                <w:sz w:val="20"/>
                <w:szCs w:val="20"/>
              </w:rPr>
            </w:pPr>
            <w:r>
              <w:rPr>
                <w:rFonts w:ascii="Times New Roman" w:hAnsi="Times New Roman" w:cs="Times New Roman"/>
                <w:sz w:val="20"/>
                <w:szCs w:val="20"/>
              </w:rPr>
              <w:t>- отопление (от домовой котельной)</w:t>
            </w:r>
          </w:p>
          <w:p w14:paraId="522B654B">
            <w:pPr>
              <w:spacing w:after="0"/>
              <w:jc w:val="both"/>
              <w:rPr>
                <w:rFonts w:ascii="Times New Roman" w:hAnsi="Times New Roman" w:cs="Times New Roman"/>
                <w:sz w:val="20"/>
                <w:szCs w:val="20"/>
              </w:rPr>
            </w:pPr>
            <w:r>
              <w:rPr>
                <w:rFonts w:ascii="Times New Roman" w:hAnsi="Times New Roman" w:cs="Times New Roman"/>
                <w:sz w:val="20"/>
                <w:szCs w:val="20"/>
              </w:rPr>
              <w:t>- печи</w:t>
            </w:r>
          </w:p>
          <w:p w14:paraId="70522BA2">
            <w:pPr>
              <w:spacing w:after="0"/>
              <w:jc w:val="both"/>
              <w:rPr>
                <w:rFonts w:ascii="Times New Roman" w:hAnsi="Times New Roman" w:cs="Times New Roman"/>
                <w:sz w:val="20"/>
                <w:szCs w:val="20"/>
              </w:rPr>
            </w:pPr>
            <w:r>
              <w:rPr>
                <w:rFonts w:ascii="Times New Roman" w:hAnsi="Times New Roman" w:cs="Times New Roman"/>
                <w:sz w:val="20"/>
                <w:szCs w:val="20"/>
              </w:rPr>
              <w:t>- калориферы</w:t>
            </w:r>
          </w:p>
          <w:p w14:paraId="3401C441">
            <w:pPr>
              <w:spacing w:after="0"/>
              <w:jc w:val="both"/>
              <w:rPr>
                <w:rFonts w:ascii="Times New Roman" w:hAnsi="Times New Roman" w:cs="Times New Roman"/>
                <w:sz w:val="20"/>
                <w:szCs w:val="20"/>
              </w:rPr>
            </w:pPr>
            <w:r>
              <w:rPr>
                <w:rFonts w:ascii="Times New Roman" w:hAnsi="Times New Roman" w:cs="Times New Roman"/>
                <w:sz w:val="20"/>
                <w:szCs w:val="20"/>
              </w:rPr>
              <w:t>- АГВ</w:t>
            </w:r>
          </w:p>
          <w:p w14:paraId="434BBE56">
            <w:pPr>
              <w:spacing w:after="0"/>
              <w:jc w:val="both"/>
              <w:rPr>
                <w:rFonts w:ascii="Times New Roman" w:hAnsi="Times New Roman" w:cs="Times New Roman"/>
                <w:sz w:val="20"/>
                <w:szCs w:val="20"/>
              </w:rPr>
            </w:pPr>
            <w:r>
              <w:rPr>
                <w:rFonts w:ascii="Times New Roman" w:hAnsi="Times New Roman" w:cs="Times New Roman"/>
                <w:sz w:val="20"/>
                <w:szCs w:val="20"/>
              </w:rPr>
              <w:t>- другое</w:t>
            </w:r>
          </w:p>
        </w:tc>
        <w:tc>
          <w:tcPr>
            <w:tcW w:w="3297" w:type="dxa"/>
          </w:tcPr>
          <w:p w14:paraId="482AD60B">
            <w:pPr>
              <w:spacing w:after="0"/>
              <w:jc w:val="both"/>
              <w:rPr>
                <w:rFonts w:ascii="Times New Roman" w:hAnsi="Times New Roman" w:cs="Times New Roman"/>
                <w:i/>
                <w:sz w:val="20"/>
                <w:szCs w:val="20"/>
              </w:rPr>
            </w:pPr>
          </w:p>
          <w:p w14:paraId="378B6995">
            <w:pPr>
              <w:spacing w:after="0"/>
              <w:jc w:val="both"/>
              <w:rPr>
                <w:rFonts w:ascii="Times New Roman" w:hAnsi="Times New Roman" w:cs="Times New Roman"/>
                <w:i/>
                <w:sz w:val="20"/>
                <w:szCs w:val="20"/>
              </w:rPr>
            </w:pPr>
          </w:p>
          <w:p w14:paraId="5D789171">
            <w:pPr>
              <w:spacing w:after="0"/>
              <w:jc w:val="both"/>
              <w:rPr>
                <w:rFonts w:ascii="Times New Roman" w:hAnsi="Times New Roman" w:cs="Times New Roman"/>
                <w:i/>
                <w:sz w:val="20"/>
                <w:szCs w:val="20"/>
              </w:rPr>
            </w:pPr>
          </w:p>
          <w:p w14:paraId="1D6E5D19">
            <w:pPr>
              <w:spacing w:after="0"/>
              <w:jc w:val="both"/>
              <w:rPr>
                <w:rFonts w:ascii="Times New Roman" w:hAnsi="Times New Roman" w:cs="Times New Roman"/>
                <w:i/>
                <w:sz w:val="20"/>
                <w:szCs w:val="20"/>
              </w:rPr>
            </w:pPr>
          </w:p>
          <w:p w14:paraId="0A09D1BD">
            <w:pPr>
              <w:spacing w:after="0"/>
              <w:jc w:val="both"/>
              <w:rPr>
                <w:rFonts w:ascii="Times New Roman" w:hAnsi="Times New Roman" w:cs="Times New Roman"/>
                <w:i/>
                <w:sz w:val="20"/>
                <w:szCs w:val="20"/>
              </w:rPr>
            </w:pPr>
            <w:r>
              <w:rPr>
                <w:rFonts w:ascii="Times New Roman" w:hAnsi="Times New Roman" w:cs="Times New Roman"/>
                <w:i/>
                <w:sz w:val="20"/>
                <w:szCs w:val="20"/>
              </w:rPr>
              <w:t>имеется</w:t>
            </w:r>
          </w:p>
          <w:p w14:paraId="486C13DF">
            <w:pPr>
              <w:spacing w:after="0"/>
              <w:jc w:val="both"/>
              <w:rPr>
                <w:rFonts w:ascii="Times New Roman" w:hAnsi="Times New Roman" w:cs="Times New Roman"/>
                <w:i/>
                <w:sz w:val="20"/>
                <w:szCs w:val="20"/>
              </w:rPr>
            </w:pPr>
            <w:r>
              <w:rPr>
                <w:rFonts w:ascii="Times New Roman" w:hAnsi="Times New Roman" w:cs="Times New Roman"/>
                <w:i/>
                <w:sz w:val="20"/>
                <w:szCs w:val="20"/>
              </w:rPr>
              <w:t>центральное</w:t>
            </w:r>
          </w:p>
          <w:p w14:paraId="4E33D2E0">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0BC21B0E">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4EECDD23">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245BA505">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3AF1242E">
            <w:pPr>
              <w:spacing w:after="0"/>
              <w:jc w:val="both"/>
              <w:rPr>
                <w:rFonts w:ascii="Times New Roman" w:hAnsi="Times New Roman" w:cs="Times New Roman"/>
                <w:i/>
                <w:sz w:val="20"/>
                <w:szCs w:val="20"/>
              </w:rPr>
            </w:pPr>
          </w:p>
          <w:p w14:paraId="78FC6990">
            <w:pPr>
              <w:spacing w:after="0"/>
              <w:jc w:val="both"/>
              <w:rPr>
                <w:rFonts w:ascii="Times New Roman" w:hAnsi="Times New Roman" w:cs="Times New Roman"/>
                <w:i/>
                <w:sz w:val="20"/>
                <w:szCs w:val="20"/>
              </w:rPr>
            </w:pPr>
          </w:p>
          <w:p w14:paraId="3F513E7E">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77A64414">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отсутствуют</w:t>
            </w:r>
          </w:p>
          <w:p w14:paraId="5217D38A">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p w14:paraId="37513C02">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имеется </w:t>
            </w:r>
          </w:p>
          <w:p w14:paraId="7CB367D0">
            <w:pPr>
              <w:spacing w:after="0"/>
              <w:jc w:val="both"/>
              <w:rPr>
                <w:rFonts w:ascii="Times New Roman" w:hAnsi="Times New Roman" w:cs="Times New Roman"/>
                <w:i/>
                <w:sz w:val="20"/>
                <w:szCs w:val="20"/>
              </w:rPr>
            </w:pPr>
          </w:p>
        </w:tc>
        <w:tc>
          <w:tcPr>
            <w:tcW w:w="3402" w:type="dxa"/>
          </w:tcPr>
          <w:p w14:paraId="7EAAE7A2">
            <w:pPr>
              <w:tabs>
                <w:tab w:val="left" w:pos="2100"/>
              </w:tabs>
              <w:spacing w:after="0"/>
              <w:jc w:val="both"/>
              <w:rPr>
                <w:rFonts w:ascii="Times New Roman" w:hAnsi="Times New Roman" w:cs="Times New Roman"/>
                <w:i/>
                <w:sz w:val="20"/>
                <w:szCs w:val="20"/>
              </w:rPr>
            </w:pPr>
          </w:p>
          <w:p w14:paraId="4ABD1389">
            <w:pPr>
              <w:tabs>
                <w:tab w:val="left" w:pos="2100"/>
              </w:tabs>
              <w:spacing w:after="0"/>
              <w:jc w:val="both"/>
              <w:rPr>
                <w:rFonts w:ascii="Times New Roman" w:hAnsi="Times New Roman" w:cs="Times New Roman"/>
                <w:i/>
                <w:sz w:val="20"/>
                <w:szCs w:val="20"/>
              </w:rPr>
            </w:pPr>
          </w:p>
          <w:p w14:paraId="7054AC57">
            <w:pPr>
              <w:tabs>
                <w:tab w:val="left" w:pos="2100"/>
              </w:tabs>
              <w:spacing w:after="0"/>
              <w:jc w:val="both"/>
              <w:rPr>
                <w:rFonts w:ascii="Times New Roman" w:hAnsi="Times New Roman" w:cs="Times New Roman"/>
                <w:i/>
                <w:sz w:val="20"/>
                <w:szCs w:val="20"/>
              </w:rPr>
            </w:pPr>
          </w:p>
          <w:p w14:paraId="49BE573B">
            <w:pPr>
              <w:tabs>
                <w:tab w:val="left" w:pos="2100"/>
              </w:tabs>
              <w:spacing w:after="0"/>
              <w:jc w:val="both"/>
              <w:rPr>
                <w:rFonts w:ascii="Times New Roman" w:hAnsi="Times New Roman" w:cs="Times New Roman"/>
                <w:i/>
                <w:sz w:val="20"/>
                <w:szCs w:val="20"/>
              </w:rPr>
            </w:pPr>
          </w:p>
          <w:p w14:paraId="09C03DD4">
            <w:pPr>
              <w:tabs>
                <w:tab w:val="left" w:pos="2100"/>
              </w:tabs>
              <w:spacing w:after="0"/>
              <w:jc w:val="both"/>
              <w:rPr>
                <w:rFonts w:ascii="Times New Roman" w:hAnsi="Times New Roman" w:cs="Times New Roman"/>
                <w:i/>
                <w:sz w:val="20"/>
                <w:szCs w:val="20"/>
              </w:rPr>
            </w:pPr>
          </w:p>
          <w:p w14:paraId="334309C9">
            <w:pPr>
              <w:tabs>
                <w:tab w:val="left" w:pos="2100"/>
              </w:tabs>
              <w:spacing w:after="0"/>
              <w:jc w:val="both"/>
              <w:rPr>
                <w:rFonts w:ascii="Times New Roman" w:hAnsi="Times New Roman" w:cs="Times New Roman"/>
                <w:i/>
                <w:sz w:val="20"/>
                <w:szCs w:val="20"/>
              </w:rPr>
            </w:pPr>
            <w:r>
              <w:rPr>
                <w:rFonts w:ascii="Times New Roman" w:hAnsi="Times New Roman" w:cs="Times New Roman"/>
                <w:i/>
                <w:sz w:val="20"/>
                <w:szCs w:val="20"/>
              </w:rPr>
              <w:t>Удовлетворительное</w:t>
            </w:r>
          </w:p>
        </w:tc>
      </w:tr>
      <w:tr w14:paraId="24861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14:paraId="122F3926">
            <w:pPr>
              <w:spacing w:after="0"/>
              <w:jc w:val="both"/>
              <w:rPr>
                <w:rFonts w:ascii="Times New Roman" w:hAnsi="Times New Roman" w:cs="Times New Roman"/>
                <w:sz w:val="20"/>
                <w:szCs w:val="20"/>
              </w:rPr>
            </w:pPr>
            <w:r>
              <w:rPr>
                <w:rFonts w:ascii="Times New Roman" w:hAnsi="Times New Roman" w:cs="Times New Roman"/>
                <w:sz w:val="20"/>
                <w:szCs w:val="20"/>
              </w:rPr>
              <w:t>11. Крыльцо</w:t>
            </w:r>
          </w:p>
        </w:tc>
        <w:tc>
          <w:tcPr>
            <w:tcW w:w="3297" w:type="dxa"/>
          </w:tcPr>
          <w:p w14:paraId="1F2EDAFE">
            <w:pPr>
              <w:spacing w:after="0"/>
              <w:jc w:val="both"/>
              <w:rPr>
                <w:rFonts w:ascii="Times New Roman" w:hAnsi="Times New Roman" w:cs="Times New Roman"/>
                <w:i/>
                <w:sz w:val="20"/>
                <w:szCs w:val="20"/>
              </w:rPr>
            </w:pPr>
            <w:r>
              <w:rPr>
                <w:rFonts w:ascii="Times New Roman" w:hAnsi="Times New Roman" w:cs="Times New Roman"/>
                <w:i/>
                <w:sz w:val="20"/>
                <w:szCs w:val="20"/>
              </w:rPr>
              <w:t>отсутствует</w:t>
            </w:r>
          </w:p>
        </w:tc>
        <w:tc>
          <w:tcPr>
            <w:tcW w:w="3402" w:type="dxa"/>
          </w:tcPr>
          <w:p w14:paraId="2199BFBA">
            <w:pPr>
              <w:tabs>
                <w:tab w:val="left" w:pos="2100"/>
              </w:tabs>
              <w:spacing w:after="0"/>
              <w:jc w:val="both"/>
              <w:rPr>
                <w:rFonts w:ascii="Times New Roman" w:hAnsi="Times New Roman" w:cs="Times New Roman"/>
                <w:i/>
                <w:sz w:val="20"/>
                <w:szCs w:val="20"/>
              </w:rPr>
            </w:pPr>
          </w:p>
        </w:tc>
      </w:tr>
    </w:tbl>
    <w:p w14:paraId="4EA69505">
      <w:pPr>
        <w:ind w:firstLine="709"/>
        <w:contextualSpacing/>
        <w:jc w:val="both"/>
        <w:rPr>
          <w:rFonts w:ascii="Times New Roman" w:hAnsi="Times New Roman" w:cs="Times New Roman"/>
          <w:sz w:val="20"/>
          <w:szCs w:val="20"/>
        </w:rPr>
      </w:pPr>
      <w:r>
        <w:rPr>
          <w:rFonts w:ascii="Times New Roman" w:hAnsi="Times New Roman" w:cs="Times New Roman"/>
          <w:sz w:val="20"/>
          <w:szCs w:val="20"/>
        </w:rPr>
        <w:t>Данные внесены согласно технического паспорта составленного Министерством Коммунального хозяйства РСФСР от 1978 г.</w:t>
      </w:r>
    </w:p>
    <w:p w14:paraId="2297F8B7">
      <w:pPr>
        <w:tabs>
          <w:tab w:val="left" w:pos="7655"/>
        </w:tabs>
        <w:spacing w:after="0" w:line="240" w:lineRule="auto"/>
        <w:ind w:hanging="45"/>
        <w:jc w:val="both"/>
        <w:rPr>
          <w:rFonts w:ascii="Times New Roman" w:hAnsi="Times New Roman" w:cs="Times New Roman"/>
          <w:sz w:val="20"/>
          <w:szCs w:val="20"/>
        </w:rPr>
      </w:pPr>
    </w:p>
    <w:p w14:paraId="0B023072">
      <w:pPr>
        <w:tabs>
          <w:tab w:val="left" w:pos="7655"/>
        </w:tabs>
        <w:spacing w:after="0" w:line="240" w:lineRule="auto"/>
        <w:ind w:hanging="45"/>
        <w:jc w:val="both"/>
        <w:rPr>
          <w:rFonts w:ascii="Times New Roman" w:hAnsi="Times New Roman" w:cs="Times New Roman"/>
          <w:sz w:val="20"/>
          <w:szCs w:val="20"/>
        </w:rPr>
      </w:pPr>
    </w:p>
    <w:p w14:paraId="5247C86D">
      <w:pPr>
        <w:tabs>
          <w:tab w:val="left" w:pos="7655"/>
        </w:tabs>
        <w:spacing w:after="0" w:line="240" w:lineRule="auto"/>
        <w:ind w:hanging="45"/>
        <w:jc w:val="both"/>
        <w:rPr>
          <w:rFonts w:ascii="Times New Roman" w:hAnsi="Times New Roman" w:cs="Times New Roman"/>
          <w:sz w:val="20"/>
          <w:szCs w:val="20"/>
        </w:rPr>
      </w:pPr>
    </w:p>
    <w:p w14:paraId="42CCCB09">
      <w:pPr>
        <w:tabs>
          <w:tab w:val="left" w:pos="7655"/>
        </w:tabs>
        <w:spacing w:after="0" w:line="240" w:lineRule="auto"/>
        <w:ind w:hanging="45"/>
        <w:jc w:val="both"/>
        <w:rPr>
          <w:rFonts w:ascii="Times New Roman" w:hAnsi="Times New Roman" w:cs="Times New Roman"/>
          <w:sz w:val="20"/>
          <w:szCs w:val="20"/>
        </w:rPr>
      </w:pPr>
    </w:p>
    <w:p w14:paraId="4EFBE96B">
      <w:pPr>
        <w:tabs>
          <w:tab w:val="left" w:pos="7655"/>
        </w:tabs>
        <w:spacing w:after="0" w:line="240" w:lineRule="auto"/>
        <w:ind w:hanging="45"/>
        <w:jc w:val="both"/>
        <w:rPr>
          <w:rFonts w:ascii="Times New Roman" w:hAnsi="Times New Roman" w:cs="Times New Roman"/>
          <w:sz w:val="20"/>
          <w:szCs w:val="20"/>
        </w:rPr>
      </w:pPr>
    </w:p>
    <w:p w14:paraId="11E74568">
      <w:pPr>
        <w:tabs>
          <w:tab w:val="left" w:pos="7655"/>
        </w:tabs>
        <w:spacing w:after="0" w:line="240" w:lineRule="auto"/>
        <w:ind w:hanging="45"/>
        <w:jc w:val="both"/>
        <w:rPr>
          <w:rFonts w:ascii="Times New Roman" w:hAnsi="Times New Roman" w:cs="Times New Roman"/>
          <w:sz w:val="20"/>
          <w:szCs w:val="20"/>
        </w:rPr>
      </w:pPr>
    </w:p>
    <w:p w14:paraId="3880CF53">
      <w:pPr>
        <w:tabs>
          <w:tab w:val="left" w:pos="7655"/>
        </w:tabs>
        <w:spacing w:after="0" w:line="240" w:lineRule="auto"/>
        <w:ind w:hanging="45"/>
        <w:jc w:val="both"/>
        <w:rPr>
          <w:rFonts w:ascii="Times New Roman" w:hAnsi="Times New Roman" w:cs="Times New Roman"/>
          <w:sz w:val="20"/>
          <w:szCs w:val="20"/>
        </w:rPr>
      </w:pPr>
    </w:p>
    <w:p w14:paraId="295AEE45">
      <w:pPr>
        <w:tabs>
          <w:tab w:val="left" w:pos="7655"/>
        </w:tabs>
        <w:spacing w:after="0" w:line="240" w:lineRule="auto"/>
        <w:ind w:hanging="45"/>
        <w:jc w:val="both"/>
        <w:rPr>
          <w:rFonts w:ascii="Times New Roman" w:hAnsi="Times New Roman" w:cs="Times New Roman"/>
          <w:sz w:val="20"/>
          <w:szCs w:val="20"/>
        </w:rPr>
      </w:pPr>
    </w:p>
    <w:p w14:paraId="5091261D">
      <w:pPr>
        <w:tabs>
          <w:tab w:val="left" w:pos="7655"/>
        </w:tabs>
        <w:spacing w:after="0" w:line="240" w:lineRule="auto"/>
        <w:ind w:hanging="45"/>
        <w:jc w:val="both"/>
        <w:rPr>
          <w:rFonts w:ascii="Times New Roman" w:hAnsi="Times New Roman" w:cs="Times New Roman"/>
          <w:sz w:val="20"/>
          <w:szCs w:val="20"/>
        </w:rPr>
      </w:pPr>
    </w:p>
    <w:p w14:paraId="7E28B809">
      <w:pPr>
        <w:tabs>
          <w:tab w:val="left" w:pos="7655"/>
        </w:tabs>
        <w:spacing w:after="0" w:line="240" w:lineRule="auto"/>
        <w:ind w:hanging="45"/>
        <w:jc w:val="both"/>
        <w:rPr>
          <w:rFonts w:ascii="Times New Roman" w:hAnsi="Times New Roman" w:cs="Times New Roman"/>
          <w:sz w:val="20"/>
          <w:szCs w:val="20"/>
        </w:rPr>
      </w:pPr>
    </w:p>
    <w:p w14:paraId="69EFCE1E">
      <w:pPr>
        <w:tabs>
          <w:tab w:val="left" w:pos="7655"/>
        </w:tabs>
        <w:spacing w:after="0" w:line="240" w:lineRule="auto"/>
        <w:ind w:hanging="45"/>
        <w:jc w:val="both"/>
        <w:rPr>
          <w:rFonts w:ascii="Times New Roman" w:hAnsi="Times New Roman" w:cs="Times New Roman"/>
          <w:sz w:val="20"/>
          <w:szCs w:val="20"/>
        </w:rPr>
      </w:pPr>
    </w:p>
    <w:p w14:paraId="2D52FB61">
      <w:pPr>
        <w:tabs>
          <w:tab w:val="left" w:pos="7655"/>
        </w:tabs>
        <w:spacing w:after="0" w:line="240" w:lineRule="auto"/>
        <w:ind w:hanging="45"/>
        <w:jc w:val="both"/>
        <w:rPr>
          <w:rFonts w:ascii="Times New Roman" w:hAnsi="Times New Roman" w:cs="Times New Roman"/>
          <w:sz w:val="20"/>
          <w:szCs w:val="20"/>
        </w:rPr>
      </w:pPr>
    </w:p>
    <w:p w14:paraId="60E74506">
      <w:pPr>
        <w:tabs>
          <w:tab w:val="left" w:pos="7655"/>
        </w:tabs>
        <w:spacing w:after="0" w:line="240" w:lineRule="auto"/>
        <w:ind w:hanging="45"/>
        <w:jc w:val="both"/>
        <w:rPr>
          <w:rFonts w:ascii="Times New Roman" w:hAnsi="Times New Roman" w:cs="Times New Roman"/>
          <w:sz w:val="20"/>
          <w:szCs w:val="20"/>
        </w:rPr>
      </w:pPr>
    </w:p>
    <w:p w14:paraId="159AA25D">
      <w:pPr>
        <w:tabs>
          <w:tab w:val="left" w:pos="7655"/>
        </w:tabs>
        <w:spacing w:after="0" w:line="240" w:lineRule="auto"/>
        <w:ind w:hanging="45"/>
        <w:jc w:val="both"/>
        <w:rPr>
          <w:rFonts w:ascii="Times New Roman" w:hAnsi="Times New Roman" w:cs="Times New Roman"/>
          <w:sz w:val="20"/>
          <w:szCs w:val="20"/>
        </w:rPr>
      </w:pPr>
    </w:p>
    <w:p w14:paraId="64F75A3E">
      <w:pPr>
        <w:tabs>
          <w:tab w:val="left" w:pos="7655"/>
        </w:tabs>
        <w:spacing w:after="0" w:line="240" w:lineRule="auto"/>
        <w:ind w:hanging="45"/>
        <w:jc w:val="both"/>
        <w:rPr>
          <w:rFonts w:ascii="Times New Roman" w:hAnsi="Times New Roman" w:cs="Times New Roman"/>
          <w:sz w:val="20"/>
          <w:szCs w:val="20"/>
        </w:rPr>
      </w:pPr>
    </w:p>
    <w:p w14:paraId="7C76FDBC">
      <w:pPr>
        <w:tabs>
          <w:tab w:val="left" w:pos="7655"/>
        </w:tabs>
        <w:spacing w:after="0" w:line="240" w:lineRule="auto"/>
        <w:ind w:hanging="45"/>
        <w:jc w:val="both"/>
        <w:rPr>
          <w:rFonts w:ascii="Times New Roman" w:hAnsi="Times New Roman" w:cs="Times New Roman"/>
          <w:sz w:val="20"/>
          <w:szCs w:val="20"/>
        </w:rPr>
      </w:pPr>
    </w:p>
    <w:p w14:paraId="3985F84A">
      <w:pPr>
        <w:tabs>
          <w:tab w:val="left" w:pos="7655"/>
        </w:tabs>
        <w:spacing w:after="0" w:line="240" w:lineRule="auto"/>
        <w:ind w:hanging="45"/>
        <w:jc w:val="both"/>
        <w:rPr>
          <w:rFonts w:ascii="Times New Roman" w:hAnsi="Times New Roman" w:cs="Times New Roman"/>
          <w:sz w:val="20"/>
          <w:szCs w:val="20"/>
        </w:rPr>
      </w:pPr>
    </w:p>
    <w:p w14:paraId="63221DD4">
      <w:pPr>
        <w:tabs>
          <w:tab w:val="left" w:pos="7655"/>
        </w:tabs>
        <w:spacing w:after="0" w:line="240" w:lineRule="auto"/>
        <w:ind w:hanging="45"/>
        <w:jc w:val="both"/>
        <w:rPr>
          <w:rFonts w:ascii="Times New Roman" w:hAnsi="Times New Roman" w:cs="Times New Roman"/>
          <w:sz w:val="20"/>
          <w:szCs w:val="20"/>
        </w:rPr>
      </w:pPr>
    </w:p>
    <w:p w14:paraId="4A70EA37">
      <w:pPr>
        <w:tabs>
          <w:tab w:val="left" w:pos="7655"/>
        </w:tabs>
        <w:spacing w:after="0" w:line="240" w:lineRule="auto"/>
        <w:ind w:hanging="45"/>
        <w:jc w:val="both"/>
        <w:rPr>
          <w:rFonts w:ascii="Times New Roman" w:hAnsi="Times New Roman" w:cs="Times New Roman"/>
          <w:sz w:val="20"/>
          <w:szCs w:val="20"/>
        </w:rPr>
      </w:pPr>
    </w:p>
    <w:p w14:paraId="28A1D3A5">
      <w:pPr>
        <w:tabs>
          <w:tab w:val="left" w:pos="7655"/>
        </w:tabs>
        <w:spacing w:after="0" w:line="240" w:lineRule="auto"/>
        <w:ind w:hanging="45"/>
        <w:jc w:val="both"/>
        <w:rPr>
          <w:rFonts w:ascii="Times New Roman" w:hAnsi="Times New Roman" w:cs="Times New Roman"/>
          <w:sz w:val="20"/>
          <w:szCs w:val="20"/>
        </w:rPr>
      </w:pPr>
    </w:p>
    <w:p w14:paraId="28DFB22D">
      <w:pPr>
        <w:tabs>
          <w:tab w:val="left" w:pos="7655"/>
        </w:tabs>
        <w:spacing w:after="0" w:line="240" w:lineRule="auto"/>
        <w:ind w:hanging="45"/>
        <w:jc w:val="both"/>
        <w:rPr>
          <w:rFonts w:ascii="Times New Roman" w:hAnsi="Times New Roman" w:cs="Times New Roman"/>
          <w:sz w:val="20"/>
          <w:szCs w:val="20"/>
        </w:rPr>
      </w:pPr>
    </w:p>
    <w:p w14:paraId="70ABC99B">
      <w:pPr>
        <w:tabs>
          <w:tab w:val="left" w:pos="7655"/>
        </w:tabs>
        <w:spacing w:after="0" w:line="240" w:lineRule="auto"/>
        <w:ind w:hanging="45"/>
        <w:jc w:val="both"/>
        <w:rPr>
          <w:rFonts w:ascii="Times New Roman" w:hAnsi="Times New Roman" w:cs="Times New Roman"/>
          <w:sz w:val="20"/>
          <w:szCs w:val="20"/>
        </w:rPr>
      </w:pPr>
    </w:p>
    <w:p w14:paraId="5D04807A">
      <w:pPr>
        <w:tabs>
          <w:tab w:val="left" w:pos="7655"/>
        </w:tabs>
        <w:spacing w:after="0" w:line="240" w:lineRule="auto"/>
        <w:ind w:hanging="45"/>
        <w:jc w:val="both"/>
        <w:rPr>
          <w:rFonts w:ascii="Times New Roman" w:hAnsi="Times New Roman" w:cs="Times New Roman"/>
          <w:sz w:val="20"/>
          <w:szCs w:val="20"/>
        </w:rPr>
      </w:pPr>
    </w:p>
    <w:p w14:paraId="5DF283E5">
      <w:pPr>
        <w:tabs>
          <w:tab w:val="left" w:pos="7655"/>
        </w:tabs>
        <w:spacing w:after="0" w:line="240" w:lineRule="auto"/>
        <w:ind w:hanging="45"/>
        <w:jc w:val="both"/>
        <w:rPr>
          <w:rFonts w:ascii="Times New Roman" w:hAnsi="Times New Roman" w:cs="Times New Roman"/>
          <w:sz w:val="20"/>
          <w:szCs w:val="20"/>
        </w:rPr>
      </w:pPr>
    </w:p>
    <w:p w14:paraId="6F106E43">
      <w:pPr>
        <w:tabs>
          <w:tab w:val="left" w:pos="7655"/>
        </w:tabs>
        <w:spacing w:after="0" w:line="240" w:lineRule="auto"/>
        <w:ind w:hanging="45"/>
        <w:jc w:val="both"/>
        <w:rPr>
          <w:rFonts w:ascii="Times New Roman" w:hAnsi="Times New Roman" w:cs="Times New Roman"/>
          <w:sz w:val="20"/>
          <w:szCs w:val="20"/>
        </w:rPr>
      </w:pPr>
    </w:p>
    <w:p w14:paraId="1F9A4BD4">
      <w:pPr>
        <w:tabs>
          <w:tab w:val="left" w:pos="7655"/>
        </w:tabs>
        <w:spacing w:after="0" w:line="240" w:lineRule="auto"/>
        <w:ind w:hanging="45"/>
        <w:jc w:val="both"/>
        <w:rPr>
          <w:rFonts w:ascii="Times New Roman" w:hAnsi="Times New Roman" w:cs="Times New Roman"/>
          <w:sz w:val="20"/>
          <w:szCs w:val="20"/>
        </w:rPr>
      </w:pPr>
    </w:p>
    <w:p w14:paraId="31E13815">
      <w:pPr>
        <w:tabs>
          <w:tab w:val="left" w:pos="7655"/>
        </w:tabs>
        <w:spacing w:after="0" w:line="240" w:lineRule="auto"/>
        <w:ind w:hanging="45"/>
        <w:jc w:val="both"/>
        <w:rPr>
          <w:rFonts w:ascii="Times New Roman" w:hAnsi="Times New Roman" w:cs="Times New Roman"/>
          <w:sz w:val="20"/>
          <w:szCs w:val="20"/>
        </w:rPr>
      </w:pPr>
    </w:p>
    <w:p w14:paraId="5413EF71">
      <w:pPr>
        <w:tabs>
          <w:tab w:val="left" w:pos="7655"/>
        </w:tabs>
        <w:spacing w:after="0" w:line="240" w:lineRule="auto"/>
        <w:ind w:hanging="45"/>
        <w:jc w:val="both"/>
        <w:rPr>
          <w:rFonts w:ascii="Times New Roman" w:hAnsi="Times New Roman" w:cs="Times New Roman"/>
          <w:sz w:val="20"/>
          <w:szCs w:val="20"/>
        </w:rPr>
      </w:pPr>
    </w:p>
    <w:p w14:paraId="54143468">
      <w:pPr>
        <w:tabs>
          <w:tab w:val="left" w:pos="7655"/>
        </w:tabs>
        <w:spacing w:after="0" w:line="240" w:lineRule="auto"/>
        <w:ind w:hanging="45"/>
        <w:jc w:val="both"/>
        <w:rPr>
          <w:rFonts w:ascii="Times New Roman" w:hAnsi="Times New Roman" w:cs="Times New Roman"/>
          <w:sz w:val="20"/>
          <w:szCs w:val="20"/>
        </w:rPr>
      </w:pPr>
    </w:p>
    <w:p w14:paraId="03998F73">
      <w:pPr>
        <w:tabs>
          <w:tab w:val="left" w:pos="7655"/>
        </w:tabs>
        <w:spacing w:after="0" w:line="240" w:lineRule="auto"/>
        <w:ind w:hanging="45"/>
        <w:jc w:val="both"/>
        <w:rPr>
          <w:rFonts w:ascii="Times New Roman" w:hAnsi="Times New Roman" w:cs="Times New Roman"/>
          <w:sz w:val="20"/>
          <w:szCs w:val="20"/>
        </w:rPr>
      </w:pPr>
    </w:p>
    <w:p w14:paraId="1ED5DC83">
      <w:pPr>
        <w:tabs>
          <w:tab w:val="left" w:pos="7655"/>
        </w:tabs>
        <w:spacing w:after="0" w:line="240" w:lineRule="auto"/>
        <w:ind w:hanging="45"/>
        <w:jc w:val="both"/>
        <w:rPr>
          <w:rFonts w:ascii="Times New Roman" w:hAnsi="Times New Roman" w:cs="Times New Roman"/>
          <w:sz w:val="20"/>
          <w:szCs w:val="20"/>
        </w:rPr>
      </w:pPr>
    </w:p>
    <w:p w14:paraId="46811947">
      <w:pPr>
        <w:tabs>
          <w:tab w:val="left" w:pos="7655"/>
        </w:tabs>
        <w:spacing w:after="0" w:line="240" w:lineRule="auto"/>
        <w:ind w:hanging="45"/>
        <w:jc w:val="both"/>
        <w:rPr>
          <w:rFonts w:ascii="Times New Roman" w:hAnsi="Times New Roman" w:cs="Times New Roman"/>
          <w:sz w:val="20"/>
          <w:szCs w:val="20"/>
        </w:rPr>
      </w:pPr>
    </w:p>
    <w:p w14:paraId="29D2DABB">
      <w:pPr>
        <w:tabs>
          <w:tab w:val="left" w:pos="7655"/>
        </w:tabs>
        <w:spacing w:after="0" w:line="240" w:lineRule="auto"/>
        <w:ind w:hanging="45"/>
        <w:jc w:val="both"/>
        <w:rPr>
          <w:rFonts w:ascii="Times New Roman" w:hAnsi="Times New Roman" w:cs="Times New Roman"/>
          <w:sz w:val="20"/>
          <w:szCs w:val="20"/>
        </w:rPr>
      </w:pPr>
    </w:p>
    <w:p w14:paraId="051BD5A3">
      <w:pPr>
        <w:tabs>
          <w:tab w:val="left" w:pos="7655"/>
        </w:tabs>
        <w:spacing w:after="0" w:line="240" w:lineRule="auto"/>
        <w:ind w:hanging="45"/>
        <w:jc w:val="both"/>
        <w:rPr>
          <w:rFonts w:ascii="Times New Roman" w:hAnsi="Times New Roman" w:cs="Times New Roman"/>
          <w:sz w:val="20"/>
          <w:szCs w:val="20"/>
        </w:rPr>
      </w:pPr>
    </w:p>
    <w:p w14:paraId="03A68762">
      <w:pPr>
        <w:tabs>
          <w:tab w:val="left" w:pos="7655"/>
        </w:tabs>
        <w:spacing w:after="0" w:line="240" w:lineRule="auto"/>
        <w:ind w:hanging="45"/>
        <w:jc w:val="both"/>
        <w:rPr>
          <w:rFonts w:ascii="Times New Roman" w:hAnsi="Times New Roman" w:cs="Times New Roman"/>
          <w:sz w:val="20"/>
          <w:szCs w:val="20"/>
        </w:rPr>
      </w:pPr>
    </w:p>
    <w:p w14:paraId="73FCABC1">
      <w:pPr>
        <w:tabs>
          <w:tab w:val="left" w:pos="7655"/>
        </w:tabs>
        <w:spacing w:after="0" w:line="240" w:lineRule="auto"/>
        <w:ind w:hanging="45"/>
        <w:jc w:val="both"/>
        <w:rPr>
          <w:rFonts w:ascii="Times New Roman" w:hAnsi="Times New Roman" w:cs="Times New Roman"/>
          <w:sz w:val="20"/>
          <w:szCs w:val="20"/>
        </w:rPr>
      </w:pPr>
    </w:p>
    <w:p w14:paraId="0A5BFE46">
      <w:pPr>
        <w:tabs>
          <w:tab w:val="left" w:pos="7655"/>
        </w:tabs>
        <w:spacing w:after="0" w:line="240" w:lineRule="auto"/>
        <w:ind w:hanging="45"/>
        <w:jc w:val="both"/>
        <w:rPr>
          <w:rFonts w:ascii="Times New Roman" w:hAnsi="Times New Roman" w:cs="Times New Roman"/>
          <w:sz w:val="20"/>
          <w:szCs w:val="20"/>
        </w:rPr>
      </w:pPr>
    </w:p>
    <w:p w14:paraId="53414C35">
      <w:pPr>
        <w:tabs>
          <w:tab w:val="left" w:pos="7655"/>
        </w:tabs>
        <w:spacing w:after="0" w:line="240" w:lineRule="auto"/>
        <w:ind w:hanging="45"/>
        <w:jc w:val="both"/>
        <w:rPr>
          <w:rFonts w:ascii="Times New Roman" w:hAnsi="Times New Roman" w:cs="Times New Roman"/>
          <w:sz w:val="20"/>
          <w:szCs w:val="20"/>
        </w:rPr>
      </w:pPr>
    </w:p>
    <w:p w14:paraId="57586D66">
      <w:pPr>
        <w:tabs>
          <w:tab w:val="left" w:pos="7655"/>
        </w:tabs>
        <w:spacing w:after="0" w:line="240" w:lineRule="auto"/>
        <w:ind w:hanging="45"/>
        <w:jc w:val="both"/>
        <w:rPr>
          <w:rFonts w:ascii="Times New Roman" w:hAnsi="Times New Roman" w:cs="Times New Roman"/>
          <w:sz w:val="20"/>
          <w:szCs w:val="20"/>
        </w:rPr>
      </w:pPr>
    </w:p>
    <w:p w14:paraId="1D2ABED0">
      <w:pPr>
        <w:tabs>
          <w:tab w:val="left" w:pos="7655"/>
        </w:tabs>
        <w:spacing w:after="0" w:line="240" w:lineRule="auto"/>
        <w:ind w:hanging="45"/>
        <w:jc w:val="both"/>
        <w:rPr>
          <w:rFonts w:ascii="Times New Roman" w:hAnsi="Times New Roman" w:cs="Times New Roman"/>
          <w:sz w:val="20"/>
          <w:szCs w:val="20"/>
        </w:rPr>
      </w:pPr>
    </w:p>
    <w:p w14:paraId="5EAAFCF0">
      <w:pPr>
        <w:tabs>
          <w:tab w:val="left" w:pos="7655"/>
        </w:tabs>
        <w:spacing w:after="0" w:line="240" w:lineRule="auto"/>
        <w:ind w:hanging="45"/>
        <w:jc w:val="both"/>
        <w:rPr>
          <w:rFonts w:ascii="Times New Roman" w:hAnsi="Times New Roman" w:cs="Times New Roman"/>
          <w:sz w:val="20"/>
          <w:szCs w:val="20"/>
        </w:rPr>
      </w:pPr>
    </w:p>
    <w:p w14:paraId="387A0D9A">
      <w:pPr>
        <w:tabs>
          <w:tab w:val="left" w:pos="7655"/>
        </w:tabs>
        <w:spacing w:after="0" w:line="240" w:lineRule="auto"/>
        <w:ind w:hanging="45"/>
        <w:jc w:val="both"/>
        <w:rPr>
          <w:rFonts w:ascii="Times New Roman" w:hAnsi="Times New Roman" w:cs="Times New Roman"/>
          <w:sz w:val="20"/>
          <w:szCs w:val="20"/>
        </w:rPr>
      </w:pPr>
    </w:p>
    <w:p w14:paraId="47A387B5">
      <w:pPr>
        <w:tabs>
          <w:tab w:val="left" w:pos="7655"/>
        </w:tabs>
        <w:spacing w:after="0" w:line="240" w:lineRule="auto"/>
        <w:ind w:hanging="45"/>
        <w:jc w:val="both"/>
        <w:rPr>
          <w:rFonts w:ascii="Times New Roman" w:hAnsi="Times New Roman" w:cs="Times New Roman"/>
          <w:sz w:val="20"/>
          <w:szCs w:val="20"/>
        </w:rPr>
      </w:pPr>
    </w:p>
    <w:p w14:paraId="39459D11">
      <w:pPr>
        <w:tabs>
          <w:tab w:val="left" w:pos="7655"/>
        </w:tabs>
        <w:spacing w:after="0" w:line="240" w:lineRule="auto"/>
        <w:ind w:hanging="45"/>
        <w:jc w:val="both"/>
        <w:rPr>
          <w:rFonts w:ascii="Times New Roman" w:hAnsi="Times New Roman" w:cs="Times New Roman"/>
          <w:sz w:val="20"/>
          <w:szCs w:val="20"/>
        </w:rPr>
      </w:pPr>
    </w:p>
    <w:p w14:paraId="3F4E0C87">
      <w:pPr>
        <w:tabs>
          <w:tab w:val="left" w:pos="7655"/>
        </w:tabs>
        <w:spacing w:after="0" w:line="240" w:lineRule="auto"/>
        <w:ind w:hanging="45"/>
        <w:jc w:val="both"/>
        <w:rPr>
          <w:rFonts w:ascii="Times New Roman" w:hAnsi="Times New Roman" w:cs="Times New Roman"/>
          <w:sz w:val="20"/>
          <w:szCs w:val="20"/>
        </w:rPr>
      </w:pPr>
    </w:p>
    <w:p w14:paraId="47C056F0">
      <w:pPr>
        <w:tabs>
          <w:tab w:val="left" w:pos="7655"/>
        </w:tabs>
        <w:spacing w:after="0" w:line="240" w:lineRule="auto"/>
        <w:ind w:hanging="45"/>
        <w:jc w:val="both"/>
        <w:rPr>
          <w:rFonts w:ascii="Times New Roman" w:hAnsi="Times New Roman" w:cs="Times New Roman"/>
          <w:sz w:val="20"/>
          <w:szCs w:val="20"/>
        </w:rPr>
      </w:pPr>
    </w:p>
    <w:p w14:paraId="2EDF3B7F">
      <w:pPr>
        <w:tabs>
          <w:tab w:val="left" w:pos="7655"/>
        </w:tabs>
        <w:spacing w:after="0" w:line="240" w:lineRule="auto"/>
        <w:ind w:hanging="45"/>
        <w:jc w:val="both"/>
        <w:rPr>
          <w:rFonts w:ascii="Times New Roman" w:hAnsi="Times New Roman" w:cs="Times New Roman"/>
          <w:sz w:val="20"/>
          <w:szCs w:val="20"/>
        </w:rPr>
      </w:pPr>
    </w:p>
    <w:p w14:paraId="2C7DE2A7">
      <w:pPr>
        <w:tabs>
          <w:tab w:val="left" w:pos="7655"/>
        </w:tabs>
        <w:spacing w:after="0" w:line="240" w:lineRule="auto"/>
        <w:ind w:hanging="45"/>
        <w:jc w:val="both"/>
        <w:rPr>
          <w:rFonts w:ascii="Times New Roman" w:hAnsi="Times New Roman" w:cs="Times New Roman"/>
          <w:sz w:val="20"/>
          <w:szCs w:val="20"/>
        </w:rPr>
      </w:pPr>
    </w:p>
    <w:p w14:paraId="10E1DB09">
      <w:pPr>
        <w:tabs>
          <w:tab w:val="left" w:pos="7655"/>
        </w:tabs>
        <w:spacing w:after="0" w:line="240" w:lineRule="auto"/>
        <w:ind w:hanging="45"/>
        <w:jc w:val="both"/>
        <w:rPr>
          <w:rFonts w:ascii="Times New Roman" w:hAnsi="Times New Roman" w:cs="Times New Roman"/>
          <w:sz w:val="20"/>
          <w:szCs w:val="20"/>
        </w:rPr>
      </w:pPr>
    </w:p>
    <w:p w14:paraId="2FB58B0E">
      <w:pPr>
        <w:tabs>
          <w:tab w:val="left" w:pos="7655"/>
        </w:tabs>
        <w:spacing w:after="0" w:line="240" w:lineRule="auto"/>
        <w:ind w:hanging="45"/>
        <w:jc w:val="both"/>
        <w:rPr>
          <w:rFonts w:ascii="Times New Roman" w:hAnsi="Times New Roman" w:cs="Times New Roman"/>
          <w:sz w:val="20"/>
          <w:szCs w:val="20"/>
        </w:rPr>
      </w:pPr>
    </w:p>
    <w:p w14:paraId="186BAA71">
      <w:pPr>
        <w:tabs>
          <w:tab w:val="left" w:pos="7655"/>
        </w:tabs>
        <w:spacing w:after="0" w:line="240" w:lineRule="auto"/>
        <w:ind w:hanging="45"/>
        <w:jc w:val="both"/>
        <w:rPr>
          <w:rFonts w:ascii="Times New Roman" w:hAnsi="Times New Roman" w:cs="Times New Roman"/>
          <w:sz w:val="20"/>
          <w:szCs w:val="20"/>
        </w:rPr>
      </w:pPr>
    </w:p>
    <w:p w14:paraId="6783ED4B">
      <w:pPr>
        <w:tabs>
          <w:tab w:val="left" w:pos="7655"/>
        </w:tabs>
        <w:spacing w:after="0" w:line="240" w:lineRule="auto"/>
        <w:ind w:hanging="45"/>
        <w:jc w:val="both"/>
        <w:rPr>
          <w:rFonts w:ascii="Times New Roman" w:hAnsi="Times New Roman" w:cs="Times New Roman"/>
          <w:sz w:val="20"/>
          <w:szCs w:val="20"/>
        </w:rPr>
      </w:pPr>
    </w:p>
    <w:p w14:paraId="1F234D9C">
      <w:pPr>
        <w:tabs>
          <w:tab w:val="left" w:pos="7655"/>
        </w:tabs>
        <w:spacing w:after="0" w:line="240" w:lineRule="auto"/>
        <w:ind w:hanging="45"/>
        <w:jc w:val="both"/>
        <w:rPr>
          <w:rFonts w:ascii="Times New Roman" w:hAnsi="Times New Roman" w:cs="Times New Roman"/>
          <w:sz w:val="20"/>
          <w:szCs w:val="20"/>
        </w:rPr>
      </w:pPr>
    </w:p>
    <w:p w14:paraId="021B0E28">
      <w:pPr>
        <w:tabs>
          <w:tab w:val="left" w:pos="7655"/>
        </w:tabs>
        <w:spacing w:after="0" w:line="240" w:lineRule="auto"/>
        <w:ind w:hanging="45"/>
        <w:jc w:val="both"/>
        <w:rPr>
          <w:rFonts w:ascii="Times New Roman" w:hAnsi="Times New Roman" w:cs="Times New Roman"/>
          <w:sz w:val="20"/>
          <w:szCs w:val="20"/>
        </w:rPr>
      </w:pPr>
    </w:p>
    <w:p w14:paraId="2D91323E">
      <w:pPr>
        <w:tabs>
          <w:tab w:val="left" w:pos="7655"/>
        </w:tabs>
        <w:spacing w:after="0" w:line="240" w:lineRule="auto"/>
        <w:ind w:hanging="45"/>
        <w:jc w:val="both"/>
        <w:rPr>
          <w:rFonts w:ascii="Times New Roman" w:hAnsi="Times New Roman" w:cs="Times New Roman"/>
          <w:sz w:val="20"/>
          <w:szCs w:val="20"/>
        </w:rPr>
      </w:pPr>
    </w:p>
    <w:p w14:paraId="3D9F1C1B">
      <w:pPr>
        <w:tabs>
          <w:tab w:val="left" w:pos="7655"/>
        </w:tabs>
        <w:spacing w:after="0" w:line="240" w:lineRule="auto"/>
        <w:ind w:hanging="45"/>
        <w:jc w:val="both"/>
        <w:rPr>
          <w:rFonts w:ascii="Times New Roman" w:hAnsi="Times New Roman" w:cs="Times New Roman"/>
          <w:sz w:val="20"/>
          <w:szCs w:val="20"/>
        </w:rPr>
      </w:pPr>
    </w:p>
    <w:p w14:paraId="1544E067">
      <w:pPr>
        <w:tabs>
          <w:tab w:val="left" w:pos="7655"/>
        </w:tabs>
        <w:spacing w:after="0" w:line="240" w:lineRule="auto"/>
        <w:ind w:hanging="45"/>
        <w:jc w:val="both"/>
        <w:rPr>
          <w:rFonts w:ascii="Times New Roman" w:hAnsi="Times New Roman" w:cs="Times New Roman"/>
          <w:sz w:val="20"/>
          <w:szCs w:val="20"/>
        </w:rPr>
      </w:pPr>
    </w:p>
    <w:p w14:paraId="3E322B74">
      <w:pPr>
        <w:tabs>
          <w:tab w:val="left" w:pos="7655"/>
        </w:tabs>
        <w:spacing w:after="0" w:line="240" w:lineRule="auto"/>
        <w:ind w:hanging="45"/>
        <w:jc w:val="both"/>
        <w:rPr>
          <w:rFonts w:ascii="Times New Roman" w:hAnsi="Times New Roman" w:cs="Times New Roman"/>
          <w:sz w:val="20"/>
          <w:szCs w:val="20"/>
        </w:rPr>
      </w:pPr>
    </w:p>
    <w:p w14:paraId="679BEB66">
      <w:pPr>
        <w:tabs>
          <w:tab w:val="left" w:pos="7655"/>
        </w:tabs>
        <w:spacing w:after="0" w:line="240" w:lineRule="auto"/>
        <w:ind w:hanging="45"/>
        <w:jc w:val="both"/>
        <w:rPr>
          <w:rFonts w:ascii="Times New Roman" w:hAnsi="Times New Roman" w:cs="Times New Roman"/>
          <w:sz w:val="20"/>
          <w:szCs w:val="20"/>
        </w:rPr>
      </w:pPr>
    </w:p>
    <w:p w14:paraId="10686937">
      <w:pPr>
        <w:tabs>
          <w:tab w:val="left" w:pos="7655"/>
        </w:tabs>
        <w:spacing w:after="0" w:line="240" w:lineRule="auto"/>
        <w:ind w:hanging="45"/>
        <w:jc w:val="both"/>
        <w:rPr>
          <w:rFonts w:ascii="Times New Roman" w:hAnsi="Times New Roman" w:cs="Times New Roman"/>
          <w:sz w:val="20"/>
          <w:szCs w:val="20"/>
        </w:rPr>
      </w:pPr>
    </w:p>
    <w:p w14:paraId="754D0045">
      <w:pPr>
        <w:tabs>
          <w:tab w:val="left" w:pos="7655"/>
        </w:tabs>
        <w:spacing w:after="0" w:line="240" w:lineRule="auto"/>
        <w:ind w:hanging="45"/>
        <w:jc w:val="both"/>
        <w:rPr>
          <w:rFonts w:ascii="Times New Roman" w:hAnsi="Times New Roman" w:cs="Times New Roman"/>
          <w:sz w:val="20"/>
          <w:szCs w:val="20"/>
        </w:rPr>
      </w:pPr>
    </w:p>
    <w:p w14:paraId="4531B3C4">
      <w:pPr>
        <w:tabs>
          <w:tab w:val="left" w:pos="7655"/>
        </w:tabs>
        <w:spacing w:after="0" w:line="240" w:lineRule="auto"/>
        <w:ind w:hanging="45"/>
        <w:jc w:val="both"/>
        <w:rPr>
          <w:rFonts w:ascii="Times New Roman" w:hAnsi="Times New Roman" w:cs="Times New Roman"/>
          <w:sz w:val="20"/>
          <w:szCs w:val="20"/>
        </w:rPr>
      </w:pPr>
    </w:p>
    <w:tbl>
      <w:tblPr>
        <w:tblStyle w:val="14"/>
        <w:tblW w:w="5070" w:type="dxa"/>
        <w:tblInd w:w="5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0"/>
      </w:tblGrid>
      <w:tr w14:paraId="092B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70" w:type="dxa"/>
          </w:tcPr>
          <w:p w14:paraId="55B3451B">
            <w:pPr>
              <w:spacing w:after="0" w:line="240" w:lineRule="auto"/>
              <w:jc w:val="both"/>
              <w:rPr>
                <w:rFonts w:ascii="Times New Roman" w:hAnsi="Times New Roman" w:cs="Times New Roman"/>
                <w:bCs/>
                <w:color w:val="000000"/>
                <w:w w:val="101"/>
                <w:sz w:val="20"/>
                <w:szCs w:val="20"/>
              </w:rPr>
            </w:pPr>
          </w:p>
          <w:p w14:paraId="3CEED3B2">
            <w:pPr>
              <w:spacing w:after="0" w:line="240" w:lineRule="auto"/>
              <w:jc w:val="both"/>
              <w:rPr>
                <w:rFonts w:ascii="Times New Roman" w:hAnsi="Times New Roman" w:cs="Times New Roman"/>
                <w:bCs/>
                <w:color w:val="000000"/>
                <w:w w:val="101"/>
                <w:sz w:val="20"/>
                <w:szCs w:val="20"/>
              </w:rPr>
            </w:pPr>
            <w:r>
              <w:rPr>
                <w:rFonts w:ascii="Times New Roman" w:hAnsi="Times New Roman" w:cs="Times New Roman"/>
                <w:bCs/>
                <w:color w:val="000000"/>
                <w:w w:val="101"/>
                <w:sz w:val="20"/>
                <w:szCs w:val="20"/>
              </w:rPr>
              <w:t xml:space="preserve">Приложение № </w:t>
            </w:r>
            <w:r>
              <w:rPr>
                <w:rFonts w:ascii="Times New Roman" w:hAnsi="Times New Roman" w:cs="Times New Roman"/>
                <w:bCs/>
                <w:w w:val="101"/>
                <w:sz w:val="20"/>
                <w:szCs w:val="20"/>
              </w:rPr>
              <w:t xml:space="preserve">6 </w:t>
            </w:r>
            <w:r>
              <w:rPr>
                <w:rFonts w:ascii="Times New Roman" w:hAnsi="Times New Roman" w:cs="Times New Roman"/>
                <w:bCs/>
                <w:color w:val="000000"/>
                <w:w w:val="101"/>
                <w:sz w:val="20"/>
                <w:szCs w:val="20"/>
              </w:rPr>
              <w:t xml:space="preserve">к конкурсной документации для проведения открытого конкурса по отбору управляющей организации для управления многоквартирным домом </w:t>
            </w:r>
          </w:p>
        </w:tc>
      </w:tr>
    </w:tbl>
    <w:p w14:paraId="36140D64">
      <w:pPr>
        <w:shd w:val="clear" w:color="auto" w:fill="FFFFFF"/>
        <w:tabs>
          <w:tab w:val="left" w:leader="underscore" w:pos="6413"/>
        </w:tabs>
        <w:spacing w:after="0"/>
        <w:jc w:val="center"/>
        <w:rPr>
          <w:rFonts w:ascii="Times New Roman" w:hAnsi="Times New Roman" w:cs="Times New Roman"/>
          <w:b/>
          <w:bCs/>
          <w:color w:val="000000"/>
          <w:w w:val="101"/>
          <w:sz w:val="20"/>
          <w:szCs w:val="20"/>
        </w:rPr>
      </w:pPr>
    </w:p>
    <w:p w14:paraId="69698480">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Pr>
          <w:rFonts w:ascii="Times New Roman" w:hAnsi="Times New Roman" w:cs="Times New Roman"/>
          <w:b/>
          <w:bCs/>
          <w:color w:val="000000"/>
          <w:w w:val="101"/>
          <w:sz w:val="20"/>
          <w:szCs w:val="20"/>
        </w:rPr>
        <w:t>Проект договора</w:t>
      </w:r>
    </w:p>
    <w:p w14:paraId="54518586">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Pr>
          <w:rFonts w:ascii="Times New Roman" w:hAnsi="Times New Roman" w:cs="Times New Roman"/>
          <w:b/>
          <w:bCs/>
          <w:color w:val="000000"/>
          <w:w w:val="101"/>
          <w:sz w:val="20"/>
          <w:szCs w:val="20"/>
        </w:rPr>
        <w:t>управления многоквартирным жилым домом</w:t>
      </w:r>
    </w:p>
    <w:p w14:paraId="40A15AD2">
      <w:pPr>
        <w:shd w:val="clear" w:color="auto" w:fill="FFFFFF"/>
        <w:tabs>
          <w:tab w:val="left" w:leader="underscore" w:pos="6413"/>
        </w:tabs>
        <w:spacing w:after="0"/>
        <w:jc w:val="both"/>
        <w:rPr>
          <w:rFonts w:ascii="Times New Roman" w:hAnsi="Times New Roman" w:cs="Times New Roman"/>
          <w:b/>
          <w:bCs/>
          <w:color w:val="000000"/>
          <w:w w:val="101"/>
          <w:sz w:val="20"/>
          <w:szCs w:val="20"/>
        </w:rPr>
      </w:pPr>
    </w:p>
    <w:p w14:paraId="012FAB78">
      <w:pPr>
        <w:shd w:val="clear" w:color="auto" w:fill="FFFFFF"/>
        <w:tabs>
          <w:tab w:val="left" w:leader="underscore" w:pos="6413"/>
        </w:tabs>
        <w:spacing w:after="0"/>
        <w:jc w:val="both"/>
        <w:rPr>
          <w:rFonts w:ascii="Times New Roman" w:hAnsi="Times New Roman" w:cs="Times New Roman"/>
          <w:color w:val="FF0000"/>
          <w:w w:val="101"/>
          <w:sz w:val="20"/>
          <w:szCs w:val="20"/>
        </w:rPr>
      </w:pPr>
      <w:r>
        <w:rPr>
          <w:rFonts w:ascii="Times New Roman" w:hAnsi="Times New Roman" w:cs="Times New Roman"/>
          <w:b/>
          <w:w w:val="101"/>
          <w:sz w:val="20"/>
          <w:szCs w:val="20"/>
        </w:rPr>
        <w:t>с.Подлесное Марксовский район</w:t>
      </w:r>
      <w:r>
        <w:rPr>
          <w:rFonts w:ascii="Times New Roman" w:hAnsi="Times New Roman" w:cs="Times New Roman"/>
          <w:w w:val="101"/>
          <w:sz w:val="20"/>
          <w:szCs w:val="20"/>
        </w:rPr>
        <w:t xml:space="preserve">                                                                      </w:t>
      </w:r>
      <w:r>
        <w:rPr>
          <w:rFonts w:ascii="Times New Roman" w:hAnsi="Times New Roman" w:cs="Times New Roman"/>
          <w:color w:val="000000"/>
          <w:w w:val="101"/>
          <w:sz w:val="20"/>
          <w:szCs w:val="20"/>
        </w:rPr>
        <w:t>«___» ____________2025 г.</w:t>
      </w:r>
    </w:p>
    <w:p w14:paraId="36F6D2EB">
      <w:pPr>
        <w:shd w:val="clear" w:color="auto" w:fill="FFFFFF"/>
        <w:tabs>
          <w:tab w:val="left" w:leader="underscore" w:pos="6413"/>
        </w:tabs>
        <w:spacing w:after="0"/>
        <w:jc w:val="both"/>
        <w:rPr>
          <w:rFonts w:ascii="Times New Roman" w:hAnsi="Times New Roman" w:cs="Times New Roman"/>
          <w:color w:val="000000"/>
          <w:w w:val="101"/>
          <w:sz w:val="20"/>
          <w:szCs w:val="20"/>
        </w:rPr>
      </w:pPr>
    </w:p>
    <w:p w14:paraId="52145762">
      <w:pPr>
        <w:shd w:val="clear" w:color="auto" w:fill="FFFFFF"/>
        <w:tabs>
          <w:tab w:val="left" w:leader="underscore" w:pos="6413"/>
        </w:tabs>
        <w:ind w:left="-40" w:firstLine="4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Администрация Подлесновского муниципального образования Марксовского муниципального, в лице __________________________________________________, действующего на основании Устава и </w:t>
      </w:r>
      <w:r>
        <w:fldChar w:fldCharType="begin"/>
      </w:r>
      <w:r>
        <w:instrText xml:space="preserve"> HYPERLINK "garantF1://12044905.0" </w:instrText>
      </w:r>
      <w:r>
        <w:fldChar w:fldCharType="separate"/>
      </w:r>
      <w:r>
        <w:rPr>
          <w:rStyle w:val="24"/>
          <w:rFonts w:ascii="Times New Roman" w:hAnsi="Times New Roman"/>
          <w:bCs/>
          <w:color w:val="000000" w:themeColor="text1"/>
          <w:sz w:val="20"/>
          <w:szCs w:val="20"/>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Style w:val="24"/>
          <w:rFonts w:ascii="Times New Roman" w:hAnsi="Times New Roman"/>
          <w:bCs/>
          <w:color w:val="000000" w:themeColor="text1"/>
          <w:sz w:val="20"/>
          <w:szCs w:val="20"/>
        </w:rPr>
        <w:fldChar w:fldCharType="end"/>
      </w:r>
      <w:r>
        <w:rPr>
          <w:rFonts w:ascii="Times New Roman" w:hAnsi="Times New Roman" w:cs="Times New Roman"/>
          <w:sz w:val="20"/>
          <w:szCs w:val="20"/>
        </w:rPr>
        <w:t xml:space="preserve">, далее по тексту </w:t>
      </w:r>
      <w:r>
        <w:rPr>
          <w:rFonts w:ascii="Times New Roman" w:hAnsi="Times New Roman" w:cs="Times New Roman"/>
          <w:b/>
          <w:i/>
          <w:sz w:val="20"/>
          <w:szCs w:val="20"/>
        </w:rPr>
        <w:t>«Собственник»</w:t>
      </w:r>
      <w:r>
        <w:rPr>
          <w:rFonts w:ascii="Times New Roman" w:hAnsi="Times New Roman" w:cs="Times New Roman"/>
          <w:color w:val="000000"/>
          <w:sz w:val="20"/>
          <w:szCs w:val="20"/>
        </w:rPr>
        <w:t xml:space="preserve">, с одной стороны, и___________________________________________________,именуемое в дальнейшем </w:t>
      </w:r>
      <w:r>
        <w:rPr>
          <w:rFonts w:ascii="Times New Roman" w:hAnsi="Times New Roman" w:cs="Times New Roman"/>
          <w:b/>
          <w:i/>
          <w:color w:val="000000"/>
          <w:sz w:val="20"/>
          <w:szCs w:val="20"/>
        </w:rPr>
        <w:t>«Управляющая организация»</w:t>
      </w:r>
      <w:r>
        <w:rPr>
          <w:rFonts w:ascii="Times New Roman" w:hAnsi="Times New Roman" w:cs="Times New Roman"/>
          <w:color w:val="000000"/>
          <w:sz w:val="20"/>
          <w:szCs w:val="20"/>
        </w:rPr>
        <w:t>, и в лице директора_____________________, действующего на основании ______________, с другой стороны, совместно именуемые «Стороны» заключили настоящий договор управления многоквартирным домом (далее – Договор).</w:t>
      </w:r>
    </w:p>
    <w:p w14:paraId="7E44C759">
      <w:pPr>
        <w:shd w:val="clear" w:color="auto" w:fill="FFFFFF"/>
        <w:tabs>
          <w:tab w:val="left" w:leader="underscore" w:pos="6413"/>
        </w:tabs>
        <w:jc w:val="center"/>
        <w:rPr>
          <w:rFonts w:ascii="Times New Roman" w:hAnsi="Times New Roman" w:cs="Times New Roman"/>
          <w:b/>
          <w:bCs/>
          <w:color w:val="000000"/>
          <w:w w:val="101"/>
          <w:sz w:val="20"/>
          <w:szCs w:val="20"/>
        </w:rPr>
      </w:pPr>
      <w:r>
        <w:rPr>
          <w:rFonts w:ascii="Times New Roman" w:hAnsi="Times New Roman" w:cs="Times New Roman"/>
          <w:b/>
          <w:bCs/>
          <w:color w:val="000000"/>
          <w:w w:val="101"/>
          <w:sz w:val="20"/>
          <w:szCs w:val="20"/>
        </w:rPr>
        <w:t>1. ПРЕДМЕТ ДОГОВОРА И ОБЩИЕ ПОЛОЖЕНИЯ</w:t>
      </w:r>
    </w:p>
    <w:p w14:paraId="70BD7F85">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конкурса № __ от “__” ________ 2023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14:paraId="48479737">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обеспечения благоприятных и безопасных условий проживания граждан;</w:t>
      </w:r>
    </w:p>
    <w:p w14:paraId="6BEEC535">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обеспечения надлежащего содержания комплекса общего имущества в многоквартирном жилом  доме.</w:t>
      </w:r>
    </w:p>
    <w:p w14:paraId="765A50F5">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обеспечение коммунальными и жилищными услугами граждан проживающих в многоквартирном доме.</w:t>
      </w:r>
    </w:p>
    <w:p w14:paraId="54ACE46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1.2. </w:t>
      </w:r>
      <w:r>
        <w:rPr>
          <w:rFonts w:ascii="Times New Roman" w:hAnsi="Times New Roman" w:cs="Times New Roman"/>
          <w:sz w:val="20"/>
          <w:szCs w:val="20"/>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14:paraId="164441FA">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14:paraId="3ABA7573">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14:paraId="0AF1C639">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Pr>
          <w:rFonts w:ascii="Times New Roman" w:hAnsi="Times New Roman" w:cs="Times New Roman"/>
          <w:b/>
          <w:bCs/>
          <w:color w:val="000000"/>
          <w:w w:val="101"/>
          <w:sz w:val="20"/>
          <w:szCs w:val="20"/>
        </w:rPr>
        <w:t>2. ПРАВА И ОБЯЗАННОСТИ СТОРОН</w:t>
      </w:r>
    </w:p>
    <w:p w14:paraId="4AA7EACA">
      <w:pPr>
        <w:shd w:val="clear" w:color="auto" w:fill="FFFFFF"/>
        <w:tabs>
          <w:tab w:val="left" w:leader="underscore" w:pos="6413"/>
        </w:tabs>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2.1.Управляющая организация обязана:</w:t>
      </w:r>
    </w:p>
    <w:p w14:paraId="09EE234F">
      <w:pPr>
        <w:shd w:val="clear" w:color="auto" w:fill="FFFFFF"/>
        <w:tabs>
          <w:tab w:val="left" w:leader="underscore" w:pos="6413"/>
        </w:tabs>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14:paraId="687B3B5A">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14:paraId="0739FBD4">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2.1.2. </w:t>
      </w:r>
      <w:r>
        <w:rPr>
          <w:rFonts w:ascii="Times New Roman" w:hAnsi="Times New Roman" w:cs="Times New Roman"/>
          <w:sz w:val="20"/>
          <w:szCs w:val="20"/>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14:paraId="25482D6B">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sz w:val="20"/>
          <w:szCs w:val="20"/>
        </w:rPr>
        <w:t>2.1.3. Вести учет доходов и расходов на содержание и ремонт многоквартирного жилого дома;</w:t>
      </w:r>
    </w:p>
    <w:p w14:paraId="76D9C812">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sz w:val="20"/>
          <w:szCs w:val="20"/>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14:paraId="5FA478B5">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sz w:val="20"/>
          <w:szCs w:val="20"/>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14:paraId="1EF117B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sz w:val="20"/>
          <w:szCs w:val="20"/>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Подлесновского муниципального образования после его прекращения;</w:t>
      </w:r>
    </w:p>
    <w:p w14:paraId="31638C02">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sz w:val="20"/>
          <w:szCs w:val="20"/>
        </w:rPr>
        <w:t>2.1.7. Планировать работу по текущему ремонту многоквартирного жилого дома с учетом его технического состояния;</w:t>
      </w:r>
    </w:p>
    <w:p w14:paraId="7B10CE82">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sz w:val="20"/>
          <w:szCs w:val="20"/>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14:paraId="69EAB932">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sz w:val="20"/>
          <w:szCs w:val="20"/>
        </w:rPr>
        <w:t>2.1.9. Принимать, регистрировать и рассматривать индивидуальные и коллективные обращения от пользователей помещений;</w:t>
      </w:r>
    </w:p>
    <w:p w14:paraId="2D3FC4DF">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sz w:val="20"/>
          <w:szCs w:val="20"/>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14:paraId="354A9AEA">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sz w:val="20"/>
          <w:szCs w:val="20"/>
        </w:rPr>
        <w:t xml:space="preserve">2.1.11. </w:t>
      </w:r>
      <w:r>
        <w:rPr>
          <w:rFonts w:ascii="Times New Roman" w:hAnsi="Times New Roman" w:cs="Times New Roman"/>
          <w:color w:val="000000"/>
          <w:sz w:val="20"/>
          <w:szCs w:val="20"/>
        </w:rPr>
        <w:t>Обслуживать внутридомовые инженерные системы, с использованием которых предоставляются коммунальные услуги.</w:t>
      </w:r>
    </w:p>
    <w:p w14:paraId="3E4FE115">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2.2. Управляющая организация имеет право:</w:t>
      </w:r>
    </w:p>
    <w:p w14:paraId="55F9C244">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Pr>
          <w:rFonts w:ascii="Times New Roman" w:hAnsi="Times New Roman" w:cs="Times New Roman"/>
          <w:sz w:val="20"/>
          <w:szCs w:val="20"/>
        </w:rPr>
        <w:t xml:space="preserve">многоквартирном жилом </w:t>
      </w:r>
      <w:r>
        <w:rPr>
          <w:rFonts w:ascii="Times New Roman" w:hAnsi="Times New Roman" w:cs="Times New Roman"/>
          <w:color w:val="000000"/>
          <w:sz w:val="20"/>
          <w:szCs w:val="20"/>
        </w:rPr>
        <w:t xml:space="preserve"> доме;</w:t>
      </w:r>
    </w:p>
    <w:p w14:paraId="3F1A5A1B">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14:paraId="73108003">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2.3. Пользователь обязан:</w:t>
      </w:r>
    </w:p>
    <w:p w14:paraId="77C20BB9">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14:paraId="4E7DE608">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2.3.2. В кратчайшие сроки устранять вред, причиненный имуществу других пользователей помещений, либо комплексу общего  имущества в </w:t>
      </w:r>
      <w:r>
        <w:rPr>
          <w:rFonts w:ascii="Times New Roman" w:hAnsi="Times New Roman" w:cs="Times New Roman"/>
          <w:sz w:val="20"/>
          <w:szCs w:val="20"/>
        </w:rPr>
        <w:t xml:space="preserve">многоквартирном  жилом </w:t>
      </w:r>
      <w:r>
        <w:rPr>
          <w:rFonts w:ascii="Times New Roman" w:hAnsi="Times New Roman" w:cs="Times New Roman"/>
          <w:color w:val="000000"/>
          <w:sz w:val="20"/>
          <w:szCs w:val="20"/>
        </w:rPr>
        <w:t xml:space="preserve"> доме;</w:t>
      </w:r>
    </w:p>
    <w:p w14:paraId="01C71A8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2.3.3. Своевременно вносить плату за содержание, ремонт жилого помещения;</w:t>
      </w:r>
    </w:p>
    <w:p w14:paraId="1693B76B">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2.3.4. Если помещения оборудованы приборами учета потребления коммунальных услуг:</w:t>
      </w:r>
    </w:p>
    <w:p w14:paraId="6559F57E">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14:paraId="1B79C029">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2.3.4.2. Нести ответственность за сохранность приборов учета, пломб и достоверность снятия показаний;</w:t>
      </w:r>
    </w:p>
    <w:p w14:paraId="6EB1BEA2">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2.3.4.3. Производить за свой счет техническое обслуживание, ремонт, проверку и замену приборов учета;</w:t>
      </w:r>
    </w:p>
    <w:p w14:paraId="39DD1D8F">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2.3.4.4. При выходе из строя прибора учета немедленно сообщить об этом Управляющей организации и сделать отметку в платежном документе.</w:t>
      </w:r>
    </w:p>
    <w:p w14:paraId="29DEFDEA">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14:paraId="69C13BAA">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2.3.6. Предоставлять Управляющей организации информацию:</w:t>
      </w:r>
    </w:p>
    <w:p w14:paraId="5178C667">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об изменении числа проживающих;</w:t>
      </w:r>
    </w:p>
    <w:p w14:paraId="352E6403">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14:paraId="60D2366A">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14:paraId="363F4C2E">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2.4. Пользователю запрещается:</w:t>
      </w:r>
    </w:p>
    <w:p w14:paraId="5DB4D3BE">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14:paraId="6D3D0486">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14:paraId="425C9AA2">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2.4.3. Производить слив теплоносителя из системы отопления без разрешения Управляющей организации;</w:t>
      </w:r>
    </w:p>
    <w:p w14:paraId="1CEF5236">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14:paraId="2BE24A12">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14:paraId="022E29C7">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14:paraId="3DA2E930">
      <w:pPr>
        <w:shd w:val="clear" w:color="auto" w:fill="FFFFFF"/>
        <w:tabs>
          <w:tab w:val="left" w:leader="underscore" w:pos="6413"/>
        </w:tabs>
        <w:jc w:val="center"/>
        <w:rPr>
          <w:rFonts w:ascii="Times New Roman" w:hAnsi="Times New Roman" w:cs="Times New Roman"/>
          <w:b/>
          <w:bCs/>
          <w:color w:val="000000"/>
          <w:w w:val="101"/>
          <w:sz w:val="20"/>
          <w:szCs w:val="20"/>
        </w:rPr>
      </w:pPr>
      <w:r>
        <w:rPr>
          <w:rFonts w:ascii="Times New Roman" w:hAnsi="Times New Roman" w:cs="Times New Roman"/>
          <w:b/>
          <w:bCs/>
          <w:color w:val="000000"/>
          <w:w w:val="101"/>
          <w:sz w:val="20"/>
          <w:szCs w:val="20"/>
        </w:rPr>
        <w:t>3. РАСЧЕТЫ ПО ДОГОВОРУ</w:t>
      </w:r>
    </w:p>
    <w:p w14:paraId="2ECEA81F">
      <w:pPr>
        <w:shd w:val="clear" w:color="auto" w:fill="FFFFFF"/>
        <w:tabs>
          <w:tab w:val="left" w:leader="underscore" w:pos="6413"/>
        </w:tabs>
        <w:jc w:val="center"/>
        <w:rPr>
          <w:rFonts w:ascii="Times New Roman" w:hAnsi="Times New Roman" w:cs="Times New Roman"/>
          <w:color w:val="000000"/>
          <w:sz w:val="20"/>
          <w:szCs w:val="20"/>
        </w:rPr>
      </w:pPr>
      <w:r>
        <w:rPr>
          <w:rFonts w:ascii="Times New Roman" w:hAnsi="Times New Roman" w:cs="Times New Roman"/>
          <w:color w:val="000000"/>
          <w:sz w:val="20"/>
          <w:szCs w:val="20"/>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14:paraId="3653C516">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3.2. Плата за содержание и ремонт жилого помещения, включает в себя:</w:t>
      </w:r>
    </w:p>
    <w:p w14:paraId="2CC334B5">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14:paraId="4E97E004">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Подлесновского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14:paraId="42874CD1">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14:paraId="679319B4">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3.5. Порядок внесения платы за содержание и ремонт жилого помещения:</w:t>
      </w:r>
    </w:p>
    <w:p w14:paraId="6D212F87">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3.5.1. Плату за содержание и ремонт жилого помещения пользователи помещений вносят Управляющей организации путем:</w:t>
      </w:r>
    </w:p>
    <w:p w14:paraId="33ABBC36">
      <w:pPr>
        <w:shd w:val="clear" w:color="auto" w:fill="FFFFFF"/>
        <w:tabs>
          <w:tab w:val="left" w:leader="underscore" w:pos="6413"/>
        </w:tabs>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230582">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3.5.2. Плата за содержание и ремонт жилого помещения вносится ежемесячно до 10 (десятого) числа месяца, следующего за расчетным.</w:t>
      </w:r>
    </w:p>
    <w:p w14:paraId="6E3A980D">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месяца, следующего за расчетным месяцем:</w:t>
      </w:r>
    </w:p>
    <w:p w14:paraId="53B415B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для нанимателей жилых помещений - счета-квитанции;</w:t>
      </w:r>
    </w:p>
    <w:p w14:paraId="60E28467">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для пользователей нежилых помещений - счета на оплату оказанных услуг и выполненных работ.</w:t>
      </w:r>
    </w:p>
    <w:p w14:paraId="0CC0A3F6">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14:paraId="0598257A">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14:paraId="0058C365">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4242F238">
      <w:pPr>
        <w:shd w:val="clear" w:color="auto" w:fill="FFFFFF"/>
        <w:tabs>
          <w:tab w:val="left" w:leader="underscore" w:pos="6413"/>
        </w:tabs>
        <w:spacing w:after="0"/>
        <w:jc w:val="center"/>
        <w:rPr>
          <w:rFonts w:ascii="Times New Roman" w:hAnsi="Times New Roman" w:cs="Times New Roman"/>
          <w:b/>
          <w:bCs/>
          <w:color w:val="000000"/>
          <w:sz w:val="20"/>
          <w:szCs w:val="20"/>
        </w:rPr>
      </w:pPr>
    </w:p>
    <w:p w14:paraId="160EB2B3">
      <w:pPr>
        <w:shd w:val="clear" w:color="auto" w:fill="FFFFFF"/>
        <w:tabs>
          <w:tab w:val="left" w:leader="underscore" w:pos="6413"/>
        </w:tabs>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 ОТВЕТСТВЕННОСТЬ СТОРОН</w:t>
      </w:r>
    </w:p>
    <w:p w14:paraId="6BEE5F20">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14:paraId="6AA8F6E9">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14:paraId="6C1D8313">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4.3. Обеспечение исполнения обязательств Управляющей организацией.</w:t>
      </w:r>
    </w:p>
    <w:p w14:paraId="282AF1A7">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14:paraId="3B8C30B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14:paraId="0819BB7F">
      <w:pPr>
        <w:shd w:val="clear" w:color="auto" w:fill="FFFFFF"/>
        <w:tabs>
          <w:tab w:val="left" w:leader="underscore" w:pos="6413"/>
        </w:tabs>
        <w:spacing w:after="0"/>
        <w:jc w:val="center"/>
        <w:rPr>
          <w:rFonts w:ascii="Times New Roman" w:hAnsi="Times New Roman" w:cs="Times New Roman"/>
          <w:b/>
          <w:bCs/>
          <w:color w:val="000000"/>
          <w:sz w:val="20"/>
          <w:szCs w:val="20"/>
        </w:rPr>
      </w:pPr>
    </w:p>
    <w:p w14:paraId="118FABB4">
      <w:pPr>
        <w:shd w:val="clear" w:color="auto" w:fill="FFFFFF"/>
        <w:tabs>
          <w:tab w:val="left" w:leader="underscore" w:pos="6413"/>
        </w:tabs>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 СРОК ДЕЙСТВИЯ ДОГОВОРА</w:t>
      </w:r>
    </w:p>
    <w:p w14:paraId="60C9455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5.1. Договор заключается сроком на 3 (три) года и действует с </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«___» _______________ 20___г.</w:t>
      </w:r>
    </w:p>
    <w:p w14:paraId="4343348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0"/>
          <w:szCs w:val="20"/>
        </w:rPr>
      </w:pPr>
      <w:r>
        <w:rPr>
          <w:rFonts w:ascii="Times New Roman" w:hAnsi="Times New Roman" w:cs="Times New Roman"/>
          <w:color w:val="000000"/>
          <w:sz w:val="20"/>
          <w:szCs w:val="20"/>
        </w:rPr>
        <w:t>Управляющая организация направляет для подписания Собственнику администрации Подлесновского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14:paraId="1E3A9684">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5.2.</w:t>
      </w:r>
      <w:r>
        <w:rPr>
          <w:rFonts w:ascii="Times New Roman" w:hAnsi="Times New Roman" w:cs="Times New Roman"/>
          <w:sz w:val="20"/>
          <w:szCs w:val="20"/>
        </w:rPr>
        <w:t xml:space="preserve"> Договор управления может быть прекращен до истечения срока его действия:</w:t>
      </w:r>
    </w:p>
    <w:p w14:paraId="4833FCF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Pr>
          <w:rFonts w:ascii="Times New Roman" w:hAnsi="Times New Roman" w:cs="Times New Roman"/>
          <w:sz w:val="20"/>
          <w:szCs w:val="20"/>
        </w:rPr>
        <w:t>- при ликвидации управляющей организации как юридического лица или прекращение деятельности индивидуального предпринимателя;</w:t>
      </w:r>
    </w:p>
    <w:p w14:paraId="2EB0F41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Pr>
          <w:rFonts w:ascii="Times New Roman" w:hAnsi="Times New Roman" w:cs="Times New Roman"/>
          <w:sz w:val="20"/>
          <w:szCs w:val="20"/>
        </w:rPr>
        <w:t>- при введении процедуры конкурсного производства в отношении управляющей организации;</w:t>
      </w:r>
    </w:p>
    <w:p w14:paraId="0761F0A4">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Pr>
          <w:rFonts w:ascii="Times New Roman" w:hAnsi="Times New Roman" w:cs="Times New Roman"/>
          <w:sz w:val="20"/>
          <w:szCs w:val="20"/>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14:paraId="0BE3E22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5.3. По требованию Собственника, договор может быть расторгнут в судебном порядке в случае, если Управляющей организацией в нарушение </w:t>
      </w:r>
      <w:r>
        <w:rPr>
          <w:rFonts w:ascii="Times New Roman" w:hAnsi="Times New Roman" w:cs="Times New Roman"/>
          <w:sz w:val="20"/>
          <w:szCs w:val="20"/>
        </w:rPr>
        <w:t xml:space="preserve">п. 4.4 </w:t>
      </w:r>
      <w:r>
        <w:rPr>
          <w:rFonts w:ascii="Times New Roman" w:hAnsi="Times New Roman" w:cs="Times New Roman"/>
          <w:color w:val="000000"/>
          <w:sz w:val="20"/>
          <w:szCs w:val="20"/>
        </w:rPr>
        <w:t>настоящего договора в 30-дневный срок не возобновлено обеспечение исполнения обязательств в установленном настоящим договором размере.</w:t>
      </w:r>
    </w:p>
    <w:p w14:paraId="1E050B31">
      <w:pPr>
        <w:shd w:val="clear" w:color="auto" w:fill="FFFFFF"/>
        <w:tabs>
          <w:tab w:val="left" w:leader="underscore" w:pos="6413"/>
        </w:tabs>
        <w:spacing w:after="0"/>
        <w:jc w:val="both"/>
        <w:rPr>
          <w:rFonts w:ascii="Times New Roman" w:hAnsi="Times New Roman" w:cs="Times New Roman"/>
          <w:bCs/>
          <w:color w:val="000000"/>
          <w:sz w:val="20"/>
          <w:szCs w:val="20"/>
        </w:rPr>
      </w:pPr>
    </w:p>
    <w:p w14:paraId="4AA66058">
      <w:pPr>
        <w:shd w:val="clear" w:color="auto" w:fill="FFFFFF"/>
        <w:tabs>
          <w:tab w:val="left" w:leader="underscore" w:pos="6413"/>
        </w:tabs>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 ПОРЯДОК И ФОРМЫ ОСУЩЕСТВЛЕНИЯ КОНТРОЛЯ ЗА ИСПОЛНЕНИЕМ ОБЯЗАТЕЛЬСТВ УПРАВЛЯЮЩЕЙ ОРГАНИЗАЦИЕЙ</w:t>
      </w:r>
    </w:p>
    <w:p w14:paraId="7916FCDA">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14:paraId="58BC0830">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справки об объемах фактически выполненных работ и оказанных услуг;</w:t>
      </w:r>
    </w:p>
    <w:p w14:paraId="43F47723">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FFFFFF"/>
          <w:sz w:val="20"/>
          <w:szCs w:val="20"/>
        </w:rPr>
        <w:t>.</w:t>
      </w:r>
      <w:r>
        <w:rPr>
          <w:rFonts w:ascii="Times New Roman" w:hAnsi="Times New Roman" w:cs="Times New Roman"/>
          <w:color w:val="000000"/>
          <w:sz w:val="20"/>
          <w:szCs w:val="20"/>
        </w:rPr>
        <w:t>справки о сумме собранных с пользователей помещений денежных средств в счет оплаты работ и услуг по содержанию и ремонту жилого помещения;</w:t>
      </w:r>
    </w:p>
    <w:p w14:paraId="29F0853E">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справки о сроках выполнения отдельных видов работ и услуг, предусмотренных договором управления многоквартирным жилым домом;</w:t>
      </w:r>
    </w:p>
    <w:p w14:paraId="242E4108">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14:paraId="49271F66">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655968FE">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14:paraId="352001A7">
      <w:pPr>
        <w:shd w:val="clear" w:color="auto" w:fill="FFFFFF"/>
        <w:tabs>
          <w:tab w:val="left" w:leader="underscore" w:pos="6413"/>
        </w:tabs>
        <w:spacing w:after="0"/>
        <w:jc w:val="center"/>
        <w:rPr>
          <w:rFonts w:ascii="Times New Roman" w:hAnsi="Times New Roman" w:cs="Times New Roman"/>
          <w:bCs/>
          <w:color w:val="000000"/>
          <w:sz w:val="20"/>
          <w:szCs w:val="20"/>
        </w:rPr>
      </w:pPr>
    </w:p>
    <w:p w14:paraId="55558885">
      <w:pPr>
        <w:shd w:val="clear" w:color="auto" w:fill="FFFFFF"/>
        <w:tabs>
          <w:tab w:val="left" w:leader="underscore" w:pos="6413"/>
        </w:tabs>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 ПОРЯДОК ИЗМЕНЕНИЯ ОБЯЗАТЕЛЬСТВ СТОРОН</w:t>
      </w:r>
    </w:p>
    <w:p w14:paraId="0C65E2EA">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7.1. Обязательства договора могут быть изменены только в случае наступления обстоятельств непреодолимой силы.</w:t>
      </w:r>
    </w:p>
    <w:p w14:paraId="4C875333">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14:paraId="77D7D195">
      <w:pPr>
        <w:shd w:val="clear" w:color="auto" w:fill="FFFFFF"/>
        <w:tabs>
          <w:tab w:val="left" w:leader="underscore" w:pos="6413"/>
        </w:tabs>
        <w:spacing w:after="0"/>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14:paraId="67F93934">
      <w:pPr>
        <w:shd w:val="clear" w:color="auto" w:fill="FFFFFF"/>
        <w:tabs>
          <w:tab w:val="left" w:leader="underscore" w:pos="6413"/>
        </w:tabs>
        <w:spacing w:after="0"/>
        <w:ind w:firstLine="709"/>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8. ЮРИДИЧЕСКИЕ АДРЕСА И РЕКВИЗИТЫ СТОРОН</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56"/>
        <w:gridCol w:w="2215"/>
        <w:gridCol w:w="3134"/>
      </w:tblGrid>
      <w:tr w14:paraId="05D6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56" w:type="dxa"/>
          </w:tcPr>
          <w:p w14:paraId="24E81342">
            <w:pPr>
              <w:tabs>
                <w:tab w:val="left" w:leader="underscore" w:pos="6413"/>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Управляющая организация:</w:t>
            </w:r>
          </w:p>
        </w:tc>
        <w:tc>
          <w:tcPr>
            <w:tcW w:w="5349" w:type="dxa"/>
            <w:gridSpan w:val="2"/>
          </w:tcPr>
          <w:p w14:paraId="24E5629D">
            <w:pPr>
              <w:shd w:val="clear" w:color="auto" w:fill="FFFFFF"/>
              <w:tabs>
                <w:tab w:val="left" w:leader="underscore" w:pos="6413"/>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Собственник:</w:t>
            </w:r>
          </w:p>
          <w:p w14:paraId="533F89DE">
            <w:pPr>
              <w:shd w:val="clear" w:color="auto" w:fill="FFFFFF"/>
              <w:tabs>
                <w:tab w:val="left" w:leader="underscore" w:pos="6413"/>
              </w:tabs>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Администрация Подлесновского муниципального образования Марксовского муниципального района</w:t>
            </w:r>
          </w:p>
          <w:p w14:paraId="7D0C5175">
            <w:pPr>
              <w:shd w:val="clear" w:color="auto" w:fill="FFFFFF"/>
              <w:tabs>
                <w:tab w:val="left" w:leader="underscore" w:pos="6413"/>
              </w:tabs>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Адрес: </w:t>
            </w:r>
            <w:r>
              <w:rPr>
                <w:rFonts w:ascii="Times New Roman" w:hAnsi="Times New Roman" w:cs="Times New Roman"/>
                <w:color w:val="000000"/>
                <w:sz w:val="20"/>
                <w:szCs w:val="20"/>
              </w:rPr>
              <w:t>413084, Саратовская область, Марксовский район, с. Подлесное, ул. Комсомольская, д. 86а</w:t>
            </w:r>
          </w:p>
          <w:p w14:paraId="37428C31">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ИНН</w:t>
            </w:r>
            <w:r>
              <w:rPr>
                <w:rFonts w:ascii="Times New Roman" w:hAnsi="Times New Roman" w:cs="Times New Roman"/>
                <w:sz w:val="20"/>
                <w:szCs w:val="20"/>
              </w:rPr>
              <w:t xml:space="preserve"> 6443015198/</w:t>
            </w:r>
            <w:r>
              <w:rPr>
                <w:rFonts w:ascii="Times New Roman" w:hAnsi="Times New Roman" w:cs="Times New Roman"/>
                <w:b/>
                <w:sz w:val="20"/>
                <w:szCs w:val="20"/>
              </w:rPr>
              <w:t>КПП</w:t>
            </w:r>
            <w:r>
              <w:rPr>
                <w:rFonts w:ascii="Times New Roman" w:hAnsi="Times New Roman" w:cs="Times New Roman"/>
                <w:sz w:val="20"/>
                <w:szCs w:val="20"/>
              </w:rPr>
              <w:t xml:space="preserve"> 644301001 </w:t>
            </w:r>
          </w:p>
          <w:p w14:paraId="69E1B46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Р/счет</w:t>
            </w:r>
            <w:r>
              <w:rPr>
                <w:rFonts w:ascii="Times New Roman" w:hAnsi="Times New Roman" w:cs="Times New Roman"/>
                <w:sz w:val="20"/>
                <w:szCs w:val="20"/>
              </w:rPr>
              <w:t xml:space="preserve"> 03231643636264586000 </w:t>
            </w:r>
          </w:p>
          <w:p w14:paraId="2D9F6E0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Банк. счет</w:t>
            </w:r>
            <w:r>
              <w:rPr>
                <w:rFonts w:ascii="Times New Roman" w:hAnsi="Times New Roman" w:cs="Times New Roman"/>
                <w:sz w:val="20"/>
                <w:szCs w:val="20"/>
              </w:rPr>
              <w:t xml:space="preserve"> 40102810845370000052</w:t>
            </w:r>
          </w:p>
          <w:p w14:paraId="29F1042D">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Банк</w:t>
            </w:r>
            <w:r>
              <w:rPr>
                <w:rFonts w:ascii="Times New Roman" w:hAnsi="Times New Roman" w:cs="Times New Roman"/>
                <w:sz w:val="20"/>
                <w:szCs w:val="20"/>
              </w:rPr>
              <w:t>: Отделение Саратов //УФК по Саратовской области, г. Саратов</w:t>
            </w:r>
          </w:p>
          <w:p w14:paraId="05873247">
            <w:pPr>
              <w:spacing w:after="0" w:line="240" w:lineRule="auto"/>
              <w:rPr>
                <w:rFonts w:ascii="Times New Roman" w:hAnsi="Times New Roman" w:cs="Times New Roman"/>
                <w:sz w:val="20"/>
                <w:szCs w:val="20"/>
              </w:rPr>
            </w:pPr>
            <w:r>
              <w:rPr>
                <w:rFonts w:ascii="Times New Roman" w:hAnsi="Times New Roman" w:cs="Times New Roman"/>
                <w:b/>
                <w:sz w:val="20"/>
                <w:szCs w:val="20"/>
              </w:rPr>
              <w:t>Тел./факс</w:t>
            </w:r>
            <w:r>
              <w:rPr>
                <w:rFonts w:ascii="Times New Roman" w:hAnsi="Times New Roman" w:cs="Times New Roman"/>
                <w:sz w:val="20"/>
                <w:szCs w:val="20"/>
              </w:rPr>
              <w:t xml:space="preserve"> 8(84567) 6-03-90, 6-06-84</w:t>
            </w:r>
          </w:p>
          <w:p w14:paraId="2A8A981C">
            <w:pPr>
              <w:spacing w:after="0" w:line="240" w:lineRule="auto"/>
              <w:rPr>
                <w:rFonts w:ascii="Times New Roman" w:hAnsi="Times New Roman" w:cs="Times New Roman"/>
                <w:sz w:val="20"/>
                <w:szCs w:val="20"/>
              </w:rPr>
            </w:pPr>
            <w:r>
              <w:rPr>
                <w:rFonts w:ascii="Times New Roman" w:hAnsi="Times New Roman" w:cs="Times New Roman"/>
                <w:b/>
                <w:sz w:val="20"/>
                <w:szCs w:val="20"/>
              </w:rPr>
              <w:t>эл. почта:</w:t>
            </w:r>
            <w:r>
              <w:rPr>
                <w:rFonts w:ascii="Times New Roman" w:hAnsi="Times New Roman" w:cs="Times New Roman"/>
                <w:sz w:val="20"/>
                <w:szCs w:val="20"/>
              </w:rPr>
              <w:t xml:space="preserve"> </w:t>
            </w:r>
            <w:r>
              <w:rPr>
                <w:rFonts w:ascii="Times New Roman" w:hAnsi="Times New Roman" w:cs="Times New Roman"/>
                <w:sz w:val="20"/>
                <w:szCs w:val="20"/>
                <w:lang w:val="en-US"/>
              </w:rPr>
              <w:t>podlesnoe</w:t>
            </w:r>
            <w:r>
              <w:rPr>
                <w:rFonts w:ascii="Times New Roman" w:hAnsi="Times New Roman" w:cs="Times New Roman"/>
                <w:sz w:val="20"/>
                <w:szCs w:val="20"/>
              </w:rPr>
              <w:t>_</w:t>
            </w:r>
            <w:r>
              <w:rPr>
                <w:rFonts w:ascii="Times New Roman" w:hAnsi="Times New Roman" w:cs="Times New Roman"/>
                <w:sz w:val="20"/>
                <w:szCs w:val="20"/>
                <w:lang w:val="en-US"/>
              </w:rPr>
              <w:t>mo</w:t>
            </w:r>
            <w:r>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w:t>
            </w:r>
            <w:r>
              <w:rPr>
                <w:rFonts w:ascii="Times New Roman" w:hAnsi="Times New Roman" w:cs="Times New Roman"/>
                <w:sz w:val="20"/>
                <w:szCs w:val="20"/>
                <w:lang w:val="en-US"/>
              </w:rPr>
              <w:t>ru</w:t>
            </w:r>
          </w:p>
          <w:p w14:paraId="4E1258BD">
            <w:pPr>
              <w:spacing w:after="0" w:line="240" w:lineRule="auto"/>
              <w:rPr>
                <w:rFonts w:ascii="Times New Roman" w:hAnsi="Times New Roman" w:cs="Times New Roman"/>
                <w:sz w:val="20"/>
                <w:szCs w:val="20"/>
              </w:rPr>
            </w:pPr>
          </w:p>
          <w:p w14:paraId="690DAB7E">
            <w:pPr>
              <w:spacing w:after="0" w:line="240" w:lineRule="auto"/>
              <w:rPr>
                <w:rFonts w:ascii="Times New Roman" w:hAnsi="Times New Roman" w:cs="Times New Roman"/>
                <w:sz w:val="20"/>
                <w:szCs w:val="20"/>
              </w:rPr>
            </w:pPr>
          </w:p>
          <w:p w14:paraId="747BAE9F">
            <w:pPr>
              <w:spacing w:after="0" w:line="240" w:lineRule="auto"/>
              <w:rPr>
                <w:rFonts w:ascii="Times New Roman" w:hAnsi="Times New Roman" w:cs="Times New Roman"/>
                <w:sz w:val="20"/>
                <w:szCs w:val="20"/>
              </w:rPr>
            </w:pPr>
            <w:r>
              <w:rPr>
                <w:rFonts w:ascii="Times New Roman" w:hAnsi="Times New Roman" w:cs="Times New Roman"/>
                <w:sz w:val="20"/>
                <w:szCs w:val="20"/>
              </w:rPr>
              <w:t>Глава Подлесновского МО____________/С.А.Кузьминова/</w:t>
            </w:r>
          </w:p>
          <w:p w14:paraId="612FA900">
            <w:pPr>
              <w:shd w:val="clear" w:color="auto" w:fill="FFFFFF"/>
              <w:tabs>
                <w:tab w:val="left" w:leader="underscore" w:pos="6413"/>
              </w:tabs>
              <w:spacing w:after="0" w:line="240" w:lineRule="auto"/>
              <w:jc w:val="both"/>
              <w:rPr>
                <w:rFonts w:ascii="Times New Roman" w:hAnsi="Times New Roman" w:cs="Times New Roman"/>
                <w:color w:val="000000"/>
                <w:sz w:val="20"/>
                <w:szCs w:val="20"/>
              </w:rPr>
            </w:pPr>
          </w:p>
          <w:p w14:paraId="36B58536">
            <w:pPr>
              <w:tabs>
                <w:tab w:val="left" w:leader="underscore" w:pos="6413"/>
              </w:tabs>
              <w:spacing w:after="0" w:line="240" w:lineRule="auto"/>
              <w:jc w:val="both"/>
              <w:rPr>
                <w:rFonts w:ascii="Times New Roman" w:hAnsi="Times New Roman" w:cs="Times New Roman"/>
                <w:b/>
                <w:color w:val="000000"/>
                <w:sz w:val="20"/>
                <w:szCs w:val="20"/>
              </w:rPr>
            </w:pPr>
          </w:p>
        </w:tc>
      </w:tr>
      <w:tr w14:paraId="23D4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771" w:type="dxa"/>
        </w:trPr>
        <w:tc>
          <w:tcPr>
            <w:tcW w:w="3134" w:type="dxa"/>
          </w:tcPr>
          <w:p w14:paraId="79E20CE9">
            <w:pPr>
              <w:spacing w:after="0" w:line="240" w:lineRule="auto"/>
              <w:jc w:val="right"/>
              <w:rPr>
                <w:rFonts w:ascii="Times New Roman" w:hAnsi="Times New Roman" w:cs="Times New Roman"/>
                <w:sz w:val="20"/>
                <w:szCs w:val="20"/>
              </w:rPr>
            </w:pPr>
          </w:p>
          <w:p w14:paraId="5DA94946">
            <w:pPr>
              <w:spacing w:after="0" w:line="240" w:lineRule="auto"/>
              <w:jc w:val="right"/>
              <w:rPr>
                <w:rFonts w:ascii="Times New Roman" w:hAnsi="Times New Roman" w:cs="Times New Roman"/>
                <w:sz w:val="20"/>
                <w:szCs w:val="20"/>
              </w:rPr>
            </w:pPr>
          </w:p>
          <w:p w14:paraId="444E5A0A">
            <w:pPr>
              <w:spacing w:after="0" w:line="240" w:lineRule="auto"/>
              <w:jc w:val="right"/>
              <w:rPr>
                <w:rFonts w:ascii="Times New Roman" w:hAnsi="Times New Roman" w:cs="Times New Roman"/>
                <w:sz w:val="20"/>
                <w:szCs w:val="20"/>
              </w:rPr>
            </w:pPr>
          </w:p>
          <w:p w14:paraId="23917064">
            <w:pPr>
              <w:spacing w:after="0" w:line="240" w:lineRule="auto"/>
              <w:jc w:val="right"/>
              <w:rPr>
                <w:rFonts w:ascii="Times New Roman" w:hAnsi="Times New Roman" w:cs="Times New Roman"/>
                <w:sz w:val="20"/>
                <w:szCs w:val="20"/>
              </w:rPr>
            </w:pPr>
          </w:p>
          <w:p w14:paraId="5518F717">
            <w:pPr>
              <w:spacing w:after="0" w:line="240" w:lineRule="auto"/>
              <w:jc w:val="right"/>
              <w:rPr>
                <w:rFonts w:ascii="Times New Roman" w:hAnsi="Times New Roman" w:cs="Times New Roman"/>
                <w:sz w:val="20"/>
                <w:szCs w:val="20"/>
              </w:rPr>
            </w:pPr>
          </w:p>
          <w:p w14:paraId="38F7D0D7">
            <w:pPr>
              <w:spacing w:after="0" w:line="240" w:lineRule="auto"/>
              <w:jc w:val="right"/>
              <w:rPr>
                <w:rFonts w:ascii="Times New Roman" w:hAnsi="Times New Roman" w:cs="Times New Roman"/>
                <w:sz w:val="20"/>
                <w:szCs w:val="20"/>
              </w:rPr>
            </w:pPr>
          </w:p>
          <w:p w14:paraId="6D019A0B">
            <w:pPr>
              <w:spacing w:after="0" w:line="240" w:lineRule="auto"/>
              <w:jc w:val="right"/>
              <w:rPr>
                <w:rFonts w:ascii="Times New Roman" w:hAnsi="Times New Roman" w:cs="Times New Roman"/>
                <w:sz w:val="20"/>
                <w:szCs w:val="20"/>
              </w:rPr>
            </w:pPr>
          </w:p>
          <w:p w14:paraId="6F4B9F2D">
            <w:pPr>
              <w:spacing w:after="0" w:line="240" w:lineRule="auto"/>
              <w:jc w:val="right"/>
              <w:rPr>
                <w:rFonts w:ascii="Times New Roman" w:hAnsi="Times New Roman" w:cs="Times New Roman"/>
                <w:sz w:val="20"/>
                <w:szCs w:val="20"/>
              </w:rPr>
            </w:pPr>
          </w:p>
          <w:p w14:paraId="2B2676D8">
            <w:pPr>
              <w:spacing w:after="0" w:line="240" w:lineRule="auto"/>
              <w:jc w:val="right"/>
              <w:rPr>
                <w:rFonts w:ascii="Times New Roman" w:hAnsi="Times New Roman" w:cs="Times New Roman"/>
                <w:sz w:val="20"/>
                <w:szCs w:val="20"/>
              </w:rPr>
            </w:pPr>
          </w:p>
          <w:p w14:paraId="747C29AF">
            <w:pPr>
              <w:spacing w:after="0" w:line="240" w:lineRule="auto"/>
              <w:jc w:val="right"/>
              <w:rPr>
                <w:rFonts w:ascii="Times New Roman" w:hAnsi="Times New Roman" w:cs="Times New Roman"/>
                <w:sz w:val="20"/>
                <w:szCs w:val="20"/>
              </w:rPr>
            </w:pPr>
          </w:p>
          <w:p w14:paraId="26E14274">
            <w:pPr>
              <w:spacing w:after="0" w:line="240" w:lineRule="auto"/>
              <w:jc w:val="right"/>
              <w:rPr>
                <w:rFonts w:ascii="Times New Roman" w:hAnsi="Times New Roman" w:cs="Times New Roman"/>
                <w:sz w:val="20"/>
                <w:szCs w:val="20"/>
              </w:rPr>
            </w:pPr>
          </w:p>
          <w:p w14:paraId="75989B91">
            <w:pPr>
              <w:spacing w:after="0" w:line="240" w:lineRule="auto"/>
              <w:jc w:val="right"/>
              <w:rPr>
                <w:rFonts w:ascii="Times New Roman" w:hAnsi="Times New Roman" w:cs="Times New Roman"/>
                <w:sz w:val="20"/>
                <w:szCs w:val="20"/>
              </w:rPr>
            </w:pPr>
          </w:p>
          <w:p w14:paraId="503F7D6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№1</w:t>
            </w:r>
          </w:p>
        </w:tc>
      </w:tr>
      <w:tr w14:paraId="7582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771" w:type="dxa"/>
        </w:trPr>
        <w:tc>
          <w:tcPr>
            <w:tcW w:w="3134" w:type="dxa"/>
          </w:tcPr>
          <w:p w14:paraId="5CA36C4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договору управления</w:t>
            </w:r>
          </w:p>
        </w:tc>
      </w:tr>
      <w:tr w14:paraId="2041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6771" w:type="dxa"/>
        </w:trPr>
        <w:tc>
          <w:tcPr>
            <w:tcW w:w="3134" w:type="dxa"/>
          </w:tcPr>
          <w:p w14:paraId="1E9339A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многоквартирным домом</w:t>
            </w:r>
          </w:p>
        </w:tc>
      </w:tr>
    </w:tbl>
    <w:p w14:paraId="1A80CF80">
      <w:pPr>
        <w:spacing w:after="0"/>
        <w:jc w:val="right"/>
        <w:rPr>
          <w:rFonts w:ascii="Times New Roman" w:hAnsi="Times New Roman" w:cs="Times New Roman"/>
          <w:sz w:val="20"/>
          <w:szCs w:val="20"/>
        </w:rPr>
      </w:pPr>
      <w:r>
        <w:rPr>
          <w:rFonts w:ascii="Times New Roman" w:hAnsi="Times New Roman" w:cs="Times New Roman"/>
          <w:sz w:val="20"/>
          <w:szCs w:val="20"/>
        </w:rPr>
        <w:t>от 16.06.2025 г. №41</w:t>
      </w:r>
    </w:p>
    <w:p w14:paraId="4021D33E">
      <w:pPr>
        <w:jc w:val="both"/>
        <w:rPr>
          <w:rFonts w:ascii="Times New Roman" w:hAnsi="Times New Roman" w:cs="Times New Roman"/>
          <w:sz w:val="20"/>
          <w:szCs w:val="20"/>
        </w:rPr>
      </w:pPr>
    </w:p>
    <w:p w14:paraId="3B380701">
      <w:pPr>
        <w:jc w:val="both"/>
        <w:rPr>
          <w:rFonts w:ascii="Times New Roman" w:hAnsi="Times New Roman" w:cs="Times New Roman"/>
          <w:sz w:val="20"/>
          <w:szCs w:val="20"/>
        </w:rPr>
      </w:pPr>
      <w:r>
        <w:rPr>
          <w:rFonts w:ascii="Times New Roman" w:hAnsi="Times New Roman" w:cs="Times New Roman"/>
          <w:sz w:val="20"/>
          <w:szCs w:val="20"/>
        </w:rPr>
        <w:t>Перечень работ и услуг по содержанию и ремонту  общего имущества  собственников помещений в многоквартирном  доме и лицами принявшими помещения, являющегося объектом конкурса.</w:t>
      </w:r>
    </w:p>
    <w:p w14:paraId="6B7F9670">
      <w:pP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LINK Excel.Sheet.12 "C:\\Users\\User\\Desktop\\НАТАЛЬЯ\\Конкурс по управляющим компаниям\\2023\\14.06-14.07\\к договору.xlsx" 10руб!R2C1:R30C4 \a \f 5 \h  \* MERGEFORMAT </w:instrText>
      </w:r>
      <w:r>
        <w:rPr>
          <w:rFonts w:ascii="Times New Roman" w:hAnsi="Times New Roman" w:cs="Times New Roman"/>
          <w:sz w:val="20"/>
          <w:szCs w:val="20"/>
        </w:rPr>
        <w:fldChar w:fldCharType="separate"/>
      </w:r>
    </w:p>
    <w:tbl>
      <w:tblPr>
        <w:tblStyle w:val="14"/>
        <w:tblW w:w="714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33"/>
        <w:gridCol w:w="1071"/>
        <w:gridCol w:w="1476"/>
        <w:gridCol w:w="960"/>
      </w:tblGrid>
      <w:tr w14:paraId="7582B1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5" w:hRule="atLeast"/>
        </w:trPr>
        <w:tc>
          <w:tcPr>
            <w:tcW w:w="3876" w:type="dxa"/>
          </w:tcPr>
          <w:p w14:paraId="1A326B42">
            <w:pPr>
              <w:spacing w:after="0" w:line="240" w:lineRule="auto"/>
              <w:jc w:val="center"/>
            </w:pPr>
            <w:r>
              <w:t>Наименование работ</w:t>
            </w:r>
          </w:p>
        </w:tc>
        <w:tc>
          <w:tcPr>
            <w:tcW w:w="1014" w:type="dxa"/>
          </w:tcPr>
          <w:p w14:paraId="54B26F9D">
            <w:pPr>
              <w:spacing w:after="0" w:line="240" w:lineRule="auto"/>
              <w:jc w:val="center"/>
            </w:pPr>
            <w:r>
              <w:t>Стоимость  на 1 кв.м общ. площади</w:t>
            </w:r>
          </w:p>
        </w:tc>
        <w:tc>
          <w:tcPr>
            <w:tcW w:w="1290" w:type="dxa"/>
          </w:tcPr>
          <w:p w14:paraId="7294D18A">
            <w:pPr>
              <w:spacing w:after="0" w:line="240" w:lineRule="auto"/>
              <w:jc w:val="center"/>
            </w:pPr>
            <w:r>
              <w:t>% соотношение</w:t>
            </w:r>
          </w:p>
        </w:tc>
        <w:tc>
          <w:tcPr>
            <w:tcW w:w="960" w:type="dxa"/>
            <w:noWrap/>
          </w:tcPr>
          <w:p w14:paraId="1B504A69">
            <w:pPr>
              <w:spacing w:after="0" w:line="240" w:lineRule="auto"/>
              <w:jc w:val="center"/>
            </w:pPr>
            <w:r>
              <w:t> </w:t>
            </w:r>
          </w:p>
        </w:tc>
      </w:tr>
      <w:tr w14:paraId="790F7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5" w:hRule="atLeast"/>
        </w:trPr>
        <w:tc>
          <w:tcPr>
            <w:tcW w:w="4890" w:type="dxa"/>
            <w:gridSpan w:val="2"/>
          </w:tcPr>
          <w:p w14:paraId="1D8261C6">
            <w:pPr>
              <w:spacing w:after="0" w:line="240" w:lineRule="auto"/>
              <w:jc w:val="center"/>
            </w:pPr>
            <w:r>
              <w:t>I. Подготовка многоквартирного дома к сезонной эксплуатации</w:t>
            </w:r>
          </w:p>
        </w:tc>
        <w:tc>
          <w:tcPr>
            <w:tcW w:w="1290" w:type="dxa"/>
          </w:tcPr>
          <w:p w14:paraId="438E644A">
            <w:pPr>
              <w:spacing w:after="0" w:line="240" w:lineRule="auto"/>
              <w:jc w:val="center"/>
            </w:pPr>
            <w:r>
              <w:t> </w:t>
            </w:r>
          </w:p>
        </w:tc>
        <w:tc>
          <w:tcPr>
            <w:tcW w:w="960" w:type="dxa"/>
            <w:noWrap/>
          </w:tcPr>
          <w:p w14:paraId="17463146">
            <w:pPr>
              <w:spacing w:after="0" w:line="240" w:lineRule="auto"/>
              <w:jc w:val="center"/>
            </w:pPr>
            <w:r>
              <w:t> </w:t>
            </w:r>
          </w:p>
        </w:tc>
      </w:tr>
      <w:tr w14:paraId="0B44A6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211D048F">
            <w:pPr>
              <w:spacing w:after="0" w:line="240" w:lineRule="auto"/>
              <w:jc w:val="center"/>
            </w:pPr>
            <w:r>
              <w:t>1.1.Осмотр линий  электросетей, арматуры и электрооборудования.</w:t>
            </w:r>
          </w:p>
        </w:tc>
        <w:tc>
          <w:tcPr>
            <w:tcW w:w="1014" w:type="dxa"/>
          </w:tcPr>
          <w:p w14:paraId="71B43352">
            <w:pPr>
              <w:spacing w:after="0" w:line="240" w:lineRule="auto"/>
              <w:jc w:val="center"/>
            </w:pPr>
            <w:r>
              <w:t>0,01</w:t>
            </w:r>
          </w:p>
        </w:tc>
        <w:tc>
          <w:tcPr>
            <w:tcW w:w="1290" w:type="dxa"/>
          </w:tcPr>
          <w:p w14:paraId="79EFBE77">
            <w:pPr>
              <w:spacing w:after="0" w:line="240" w:lineRule="auto"/>
              <w:jc w:val="center"/>
            </w:pPr>
            <w:r>
              <w:t>0,00</w:t>
            </w:r>
          </w:p>
        </w:tc>
        <w:tc>
          <w:tcPr>
            <w:tcW w:w="960" w:type="dxa"/>
            <w:noWrap/>
          </w:tcPr>
          <w:p w14:paraId="705D2F62">
            <w:pPr>
              <w:spacing w:after="0" w:line="240" w:lineRule="auto"/>
              <w:jc w:val="center"/>
            </w:pPr>
            <w:r>
              <w:t>0,02</w:t>
            </w:r>
          </w:p>
        </w:tc>
      </w:tr>
      <w:tr w14:paraId="3904A9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788CA176">
            <w:pPr>
              <w:spacing w:after="0" w:line="240" w:lineRule="auto"/>
              <w:jc w:val="center"/>
            </w:pPr>
            <w:r>
              <w:t>1.2.Текущий  ремонт окон.</w:t>
            </w:r>
          </w:p>
        </w:tc>
        <w:tc>
          <w:tcPr>
            <w:tcW w:w="1014" w:type="dxa"/>
          </w:tcPr>
          <w:p w14:paraId="3AC9EFBB">
            <w:pPr>
              <w:spacing w:after="0" w:line="240" w:lineRule="auto"/>
              <w:jc w:val="center"/>
            </w:pPr>
            <w:r>
              <w:t>0,36</w:t>
            </w:r>
          </w:p>
        </w:tc>
        <w:tc>
          <w:tcPr>
            <w:tcW w:w="1290" w:type="dxa"/>
          </w:tcPr>
          <w:p w14:paraId="0D64A841">
            <w:pPr>
              <w:spacing w:after="0" w:line="240" w:lineRule="auto"/>
              <w:jc w:val="center"/>
            </w:pPr>
            <w:r>
              <w:t>0,07</w:t>
            </w:r>
          </w:p>
        </w:tc>
        <w:tc>
          <w:tcPr>
            <w:tcW w:w="960" w:type="dxa"/>
            <w:noWrap/>
          </w:tcPr>
          <w:p w14:paraId="3E7AA214">
            <w:pPr>
              <w:spacing w:after="0" w:line="240" w:lineRule="auto"/>
              <w:jc w:val="center"/>
            </w:pPr>
            <w:r>
              <w:t>1,07</w:t>
            </w:r>
          </w:p>
        </w:tc>
      </w:tr>
      <w:tr w14:paraId="15C53F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61EC2D3E">
            <w:pPr>
              <w:spacing w:after="0" w:line="240" w:lineRule="auto"/>
              <w:jc w:val="center"/>
            </w:pPr>
            <w:r>
              <w:t>1.3.Текущий  ремонт дверей.</w:t>
            </w:r>
          </w:p>
        </w:tc>
        <w:tc>
          <w:tcPr>
            <w:tcW w:w="1014" w:type="dxa"/>
          </w:tcPr>
          <w:p w14:paraId="22909469">
            <w:pPr>
              <w:spacing w:after="0" w:line="240" w:lineRule="auto"/>
              <w:jc w:val="center"/>
            </w:pPr>
            <w:r>
              <w:t>0,26</w:t>
            </w:r>
          </w:p>
        </w:tc>
        <w:tc>
          <w:tcPr>
            <w:tcW w:w="1290" w:type="dxa"/>
          </w:tcPr>
          <w:p w14:paraId="1C6F52E4">
            <w:pPr>
              <w:spacing w:after="0" w:line="240" w:lineRule="auto"/>
              <w:jc w:val="center"/>
            </w:pPr>
            <w:r>
              <w:t>0,05</w:t>
            </w:r>
          </w:p>
        </w:tc>
        <w:tc>
          <w:tcPr>
            <w:tcW w:w="960" w:type="dxa"/>
            <w:noWrap/>
          </w:tcPr>
          <w:p w14:paraId="196FF116">
            <w:pPr>
              <w:spacing w:after="0" w:line="240" w:lineRule="auto"/>
              <w:jc w:val="center"/>
            </w:pPr>
            <w:r>
              <w:t>0,75</w:t>
            </w:r>
          </w:p>
        </w:tc>
      </w:tr>
      <w:tr w14:paraId="5BF5E3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5D04948B">
            <w:pPr>
              <w:spacing w:after="0" w:line="240" w:lineRule="auto"/>
              <w:jc w:val="center"/>
            </w:pPr>
            <w:r>
              <w:t>1.5.Консервация и расконсервация систем центрального отопления.</w:t>
            </w:r>
          </w:p>
        </w:tc>
        <w:tc>
          <w:tcPr>
            <w:tcW w:w="1014" w:type="dxa"/>
          </w:tcPr>
          <w:p w14:paraId="7D5B994B">
            <w:pPr>
              <w:spacing w:after="0" w:line="240" w:lineRule="auto"/>
              <w:jc w:val="center"/>
            </w:pPr>
            <w:r>
              <w:t>0,25</w:t>
            </w:r>
          </w:p>
        </w:tc>
        <w:tc>
          <w:tcPr>
            <w:tcW w:w="1290" w:type="dxa"/>
          </w:tcPr>
          <w:p w14:paraId="49881264">
            <w:pPr>
              <w:spacing w:after="0" w:line="240" w:lineRule="auto"/>
              <w:jc w:val="center"/>
            </w:pPr>
            <w:r>
              <w:t>0,05</w:t>
            </w:r>
          </w:p>
        </w:tc>
        <w:tc>
          <w:tcPr>
            <w:tcW w:w="960" w:type="dxa"/>
            <w:noWrap/>
          </w:tcPr>
          <w:p w14:paraId="7E4AF160">
            <w:pPr>
              <w:spacing w:after="0" w:line="240" w:lineRule="auto"/>
              <w:jc w:val="center"/>
            </w:pPr>
            <w:r>
              <w:t>0,73</w:t>
            </w:r>
          </w:p>
        </w:tc>
      </w:tr>
      <w:tr w14:paraId="00941F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0347859C">
            <w:pPr>
              <w:spacing w:after="0" w:line="240" w:lineRule="auto"/>
              <w:jc w:val="center"/>
            </w:pPr>
            <w:r>
              <w:t>1.6.Регулировка систем центрального отопления.</w:t>
            </w:r>
          </w:p>
        </w:tc>
        <w:tc>
          <w:tcPr>
            <w:tcW w:w="1014" w:type="dxa"/>
          </w:tcPr>
          <w:p w14:paraId="1094DCFF">
            <w:pPr>
              <w:spacing w:after="0" w:line="240" w:lineRule="auto"/>
              <w:jc w:val="center"/>
            </w:pPr>
            <w:r>
              <w:t>0,36</w:t>
            </w:r>
          </w:p>
        </w:tc>
        <w:tc>
          <w:tcPr>
            <w:tcW w:w="1290" w:type="dxa"/>
          </w:tcPr>
          <w:p w14:paraId="00A6720C">
            <w:pPr>
              <w:spacing w:after="0" w:line="240" w:lineRule="auto"/>
              <w:jc w:val="center"/>
            </w:pPr>
            <w:r>
              <w:t>0,07</w:t>
            </w:r>
          </w:p>
        </w:tc>
        <w:tc>
          <w:tcPr>
            <w:tcW w:w="960" w:type="dxa"/>
            <w:noWrap/>
          </w:tcPr>
          <w:p w14:paraId="3CA61B47">
            <w:pPr>
              <w:spacing w:after="0" w:line="240" w:lineRule="auto"/>
              <w:jc w:val="center"/>
            </w:pPr>
            <w:r>
              <w:t>1,06</w:t>
            </w:r>
          </w:p>
        </w:tc>
      </w:tr>
      <w:tr w14:paraId="4B116F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00710126">
            <w:pPr>
              <w:spacing w:after="0" w:line="240" w:lineRule="auto"/>
              <w:jc w:val="center"/>
            </w:pPr>
            <w:r>
              <w:t>1.7.Содержание иного общего имущества (озеленение и благоустройство)</w:t>
            </w:r>
          </w:p>
        </w:tc>
        <w:tc>
          <w:tcPr>
            <w:tcW w:w="1014" w:type="dxa"/>
          </w:tcPr>
          <w:p w14:paraId="71044DF6">
            <w:pPr>
              <w:spacing w:after="0" w:line="240" w:lineRule="auto"/>
              <w:jc w:val="center"/>
            </w:pPr>
            <w:r>
              <w:t>0,37</w:t>
            </w:r>
          </w:p>
        </w:tc>
        <w:tc>
          <w:tcPr>
            <w:tcW w:w="1290" w:type="dxa"/>
          </w:tcPr>
          <w:p w14:paraId="17AE0F1F">
            <w:pPr>
              <w:spacing w:after="0" w:line="240" w:lineRule="auto"/>
              <w:jc w:val="center"/>
            </w:pPr>
            <w:r>
              <w:t>0,07</w:t>
            </w:r>
          </w:p>
        </w:tc>
        <w:tc>
          <w:tcPr>
            <w:tcW w:w="960" w:type="dxa"/>
            <w:noWrap/>
          </w:tcPr>
          <w:p w14:paraId="1449595B">
            <w:pPr>
              <w:spacing w:after="0" w:line="240" w:lineRule="auto"/>
              <w:jc w:val="center"/>
            </w:pPr>
            <w:r>
              <w:t>1,09</w:t>
            </w:r>
          </w:p>
        </w:tc>
      </w:tr>
      <w:tr w14:paraId="3ACD29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30A0F1D9">
            <w:pPr>
              <w:spacing w:after="0" w:line="240" w:lineRule="auto"/>
              <w:jc w:val="center"/>
            </w:pPr>
            <w:r>
              <w:t>1.8.Затраты на РКЦ</w:t>
            </w:r>
          </w:p>
        </w:tc>
        <w:tc>
          <w:tcPr>
            <w:tcW w:w="1014" w:type="dxa"/>
          </w:tcPr>
          <w:p w14:paraId="5509177D">
            <w:pPr>
              <w:spacing w:after="0" w:line="240" w:lineRule="auto"/>
              <w:jc w:val="center"/>
            </w:pPr>
            <w:r>
              <w:t>0,04</w:t>
            </w:r>
          </w:p>
        </w:tc>
        <w:tc>
          <w:tcPr>
            <w:tcW w:w="1290" w:type="dxa"/>
          </w:tcPr>
          <w:p w14:paraId="78B3E080">
            <w:pPr>
              <w:spacing w:after="0" w:line="240" w:lineRule="auto"/>
              <w:jc w:val="center"/>
            </w:pPr>
            <w:r>
              <w:t>0,01</w:t>
            </w:r>
          </w:p>
        </w:tc>
        <w:tc>
          <w:tcPr>
            <w:tcW w:w="960" w:type="dxa"/>
            <w:noWrap/>
          </w:tcPr>
          <w:p w14:paraId="4A8E6CE3">
            <w:pPr>
              <w:spacing w:after="0" w:line="240" w:lineRule="auto"/>
              <w:jc w:val="center"/>
            </w:pPr>
            <w:r>
              <w:t>0,11</w:t>
            </w:r>
          </w:p>
        </w:tc>
      </w:tr>
      <w:tr w14:paraId="44D9C2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3876" w:type="dxa"/>
          </w:tcPr>
          <w:p w14:paraId="125D9E7C">
            <w:pPr>
              <w:spacing w:after="0" w:line="240" w:lineRule="auto"/>
              <w:jc w:val="center"/>
            </w:pPr>
            <w:r>
              <w:t>1.9.Затраты на содержание УК (з/п персонала, канцелярские товары, ГСМ, связь, аренда машин и здания, налоги)</w:t>
            </w:r>
          </w:p>
        </w:tc>
        <w:tc>
          <w:tcPr>
            <w:tcW w:w="1014" w:type="dxa"/>
          </w:tcPr>
          <w:p w14:paraId="7C9B514D">
            <w:pPr>
              <w:spacing w:after="0" w:line="240" w:lineRule="auto"/>
              <w:jc w:val="center"/>
            </w:pPr>
            <w:r>
              <w:t>0,55</w:t>
            </w:r>
          </w:p>
        </w:tc>
        <w:tc>
          <w:tcPr>
            <w:tcW w:w="1290" w:type="dxa"/>
          </w:tcPr>
          <w:p w14:paraId="20D9C841">
            <w:pPr>
              <w:spacing w:after="0" w:line="240" w:lineRule="auto"/>
              <w:jc w:val="center"/>
            </w:pPr>
            <w:r>
              <w:t>0,11</w:t>
            </w:r>
          </w:p>
        </w:tc>
        <w:tc>
          <w:tcPr>
            <w:tcW w:w="960" w:type="dxa"/>
            <w:noWrap/>
          </w:tcPr>
          <w:p w14:paraId="68C5C833">
            <w:pPr>
              <w:spacing w:after="0" w:line="240" w:lineRule="auto"/>
              <w:jc w:val="center"/>
            </w:pPr>
            <w:r>
              <w:t>1,61</w:t>
            </w:r>
          </w:p>
        </w:tc>
      </w:tr>
      <w:tr w14:paraId="43EF47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4C6A6414">
            <w:pPr>
              <w:spacing w:after="0" w:line="240" w:lineRule="auto"/>
              <w:jc w:val="center"/>
            </w:pPr>
            <w:r>
              <w:t>2.1. Аварийно-диспетчерская служба</w:t>
            </w:r>
          </w:p>
        </w:tc>
        <w:tc>
          <w:tcPr>
            <w:tcW w:w="1014" w:type="dxa"/>
          </w:tcPr>
          <w:p w14:paraId="4BE5AB3F">
            <w:pPr>
              <w:spacing w:after="0" w:line="240" w:lineRule="auto"/>
              <w:jc w:val="center"/>
            </w:pPr>
            <w:r>
              <w:t>0,38</w:t>
            </w:r>
          </w:p>
        </w:tc>
        <w:tc>
          <w:tcPr>
            <w:tcW w:w="1290" w:type="dxa"/>
          </w:tcPr>
          <w:p w14:paraId="2ECD6713">
            <w:pPr>
              <w:spacing w:after="0" w:line="240" w:lineRule="auto"/>
              <w:jc w:val="center"/>
            </w:pPr>
            <w:r>
              <w:t>0,08</w:t>
            </w:r>
          </w:p>
        </w:tc>
        <w:tc>
          <w:tcPr>
            <w:tcW w:w="960" w:type="dxa"/>
            <w:noWrap/>
          </w:tcPr>
          <w:p w14:paraId="6E598CFB">
            <w:pPr>
              <w:spacing w:after="0" w:line="240" w:lineRule="auto"/>
              <w:jc w:val="center"/>
            </w:pPr>
            <w:r>
              <w:t>1,11</w:t>
            </w:r>
          </w:p>
        </w:tc>
      </w:tr>
      <w:tr w14:paraId="4D28D6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2AA16B42">
            <w:pPr>
              <w:spacing w:after="0" w:line="240" w:lineRule="auto"/>
              <w:jc w:val="center"/>
            </w:pPr>
            <w:r>
              <w:t>2.2. Замена светильников (внутридомовых и дворовых)</w:t>
            </w:r>
          </w:p>
        </w:tc>
        <w:tc>
          <w:tcPr>
            <w:tcW w:w="1014" w:type="dxa"/>
          </w:tcPr>
          <w:p w14:paraId="5E45CD0C">
            <w:pPr>
              <w:spacing w:after="0" w:line="240" w:lineRule="auto"/>
              <w:jc w:val="center"/>
            </w:pPr>
            <w:r>
              <w:t>0,08</w:t>
            </w:r>
          </w:p>
        </w:tc>
        <w:tc>
          <w:tcPr>
            <w:tcW w:w="1290" w:type="dxa"/>
          </w:tcPr>
          <w:p w14:paraId="6EEB6258">
            <w:pPr>
              <w:spacing w:after="0" w:line="240" w:lineRule="auto"/>
              <w:jc w:val="center"/>
            </w:pPr>
            <w:r>
              <w:t>0,02</w:t>
            </w:r>
          </w:p>
        </w:tc>
        <w:tc>
          <w:tcPr>
            <w:tcW w:w="960" w:type="dxa"/>
            <w:noWrap/>
          </w:tcPr>
          <w:p w14:paraId="47E25947">
            <w:pPr>
              <w:spacing w:after="0" w:line="240" w:lineRule="auto"/>
              <w:jc w:val="center"/>
            </w:pPr>
            <w:r>
              <w:t>0,23</w:t>
            </w:r>
          </w:p>
        </w:tc>
      </w:tr>
      <w:tr w14:paraId="130B07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0A8DA44D">
            <w:pPr>
              <w:spacing w:after="0" w:line="240" w:lineRule="auto"/>
              <w:jc w:val="center"/>
            </w:pPr>
            <w:r>
              <w:t>2.3. Смена электроламп (внутридомовых и дворовых)</w:t>
            </w:r>
          </w:p>
        </w:tc>
        <w:tc>
          <w:tcPr>
            <w:tcW w:w="1014" w:type="dxa"/>
          </w:tcPr>
          <w:p w14:paraId="0596FCD3">
            <w:pPr>
              <w:spacing w:after="0" w:line="240" w:lineRule="auto"/>
              <w:jc w:val="center"/>
            </w:pPr>
            <w:r>
              <w:t>0,07</w:t>
            </w:r>
          </w:p>
        </w:tc>
        <w:tc>
          <w:tcPr>
            <w:tcW w:w="1290" w:type="dxa"/>
          </w:tcPr>
          <w:p w14:paraId="17388C95">
            <w:pPr>
              <w:spacing w:after="0" w:line="240" w:lineRule="auto"/>
              <w:jc w:val="center"/>
            </w:pPr>
            <w:r>
              <w:t>0,01</w:t>
            </w:r>
          </w:p>
        </w:tc>
        <w:tc>
          <w:tcPr>
            <w:tcW w:w="960" w:type="dxa"/>
            <w:noWrap/>
          </w:tcPr>
          <w:p w14:paraId="132FBFB1">
            <w:pPr>
              <w:spacing w:after="0" w:line="240" w:lineRule="auto"/>
              <w:jc w:val="center"/>
            </w:pPr>
            <w:r>
              <w:t>0,19</w:t>
            </w:r>
          </w:p>
        </w:tc>
      </w:tr>
      <w:tr w14:paraId="614520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25E73D18">
            <w:pPr>
              <w:spacing w:after="0" w:line="240" w:lineRule="auto"/>
              <w:jc w:val="center"/>
            </w:pPr>
            <w:r>
              <w:t>2.4. Текущий  ремонт  электропроводки, арматуры (выключатели, патроны)</w:t>
            </w:r>
          </w:p>
        </w:tc>
        <w:tc>
          <w:tcPr>
            <w:tcW w:w="1014" w:type="dxa"/>
          </w:tcPr>
          <w:p w14:paraId="643D4C0E">
            <w:pPr>
              <w:spacing w:after="0" w:line="240" w:lineRule="auto"/>
              <w:jc w:val="center"/>
            </w:pPr>
            <w:r>
              <w:t>0,39</w:t>
            </w:r>
          </w:p>
        </w:tc>
        <w:tc>
          <w:tcPr>
            <w:tcW w:w="1290" w:type="dxa"/>
          </w:tcPr>
          <w:p w14:paraId="261CD1DD">
            <w:pPr>
              <w:spacing w:after="0" w:line="240" w:lineRule="auto"/>
              <w:jc w:val="center"/>
            </w:pPr>
            <w:r>
              <w:t>0,08</w:t>
            </w:r>
          </w:p>
        </w:tc>
        <w:tc>
          <w:tcPr>
            <w:tcW w:w="960" w:type="dxa"/>
            <w:noWrap/>
          </w:tcPr>
          <w:p w14:paraId="666210EE">
            <w:pPr>
              <w:spacing w:after="0" w:line="240" w:lineRule="auto"/>
              <w:jc w:val="center"/>
            </w:pPr>
            <w:r>
              <w:t>1,14</w:t>
            </w:r>
          </w:p>
        </w:tc>
      </w:tr>
      <w:tr w14:paraId="2BEED2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30CA68D0">
            <w:pPr>
              <w:spacing w:after="0" w:line="240" w:lineRule="auto"/>
              <w:jc w:val="center"/>
            </w:pPr>
            <w:r>
              <w:t>2.5. Ремонт  в групповых электрических щитах с заменой автоматов</w:t>
            </w:r>
          </w:p>
        </w:tc>
        <w:tc>
          <w:tcPr>
            <w:tcW w:w="1014" w:type="dxa"/>
          </w:tcPr>
          <w:p w14:paraId="212AE17E">
            <w:pPr>
              <w:spacing w:after="0" w:line="240" w:lineRule="auto"/>
              <w:jc w:val="center"/>
            </w:pPr>
            <w:r>
              <w:t>0,11</w:t>
            </w:r>
          </w:p>
        </w:tc>
        <w:tc>
          <w:tcPr>
            <w:tcW w:w="1290" w:type="dxa"/>
          </w:tcPr>
          <w:p w14:paraId="63A12387">
            <w:pPr>
              <w:spacing w:after="0" w:line="240" w:lineRule="auto"/>
              <w:jc w:val="center"/>
            </w:pPr>
            <w:r>
              <w:t>0,02</w:t>
            </w:r>
          </w:p>
        </w:tc>
        <w:tc>
          <w:tcPr>
            <w:tcW w:w="960" w:type="dxa"/>
            <w:noWrap/>
          </w:tcPr>
          <w:p w14:paraId="1FA743C2">
            <w:pPr>
              <w:spacing w:after="0" w:line="240" w:lineRule="auto"/>
              <w:jc w:val="center"/>
            </w:pPr>
            <w:r>
              <w:t>0,32</w:t>
            </w:r>
          </w:p>
        </w:tc>
      </w:tr>
      <w:tr w14:paraId="0B60E6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624D7D95">
            <w:pPr>
              <w:spacing w:after="0" w:line="240" w:lineRule="auto"/>
              <w:jc w:val="center"/>
            </w:pPr>
            <w:r>
              <w:t>2.6. Устранение засоров внутренних трубопроводов</w:t>
            </w:r>
          </w:p>
        </w:tc>
        <w:tc>
          <w:tcPr>
            <w:tcW w:w="1014" w:type="dxa"/>
          </w:tcPr>
          <w:p w14:paraId="46C81E3D">
            <w:pPr>
              <w:spacing w:after="0" w:line="240" w:lineRule="auto"/>
              <w:jc w:val="center"/>
            </w:pPr>
            <w:r>
              <w:t>0,26</w:t>
            </w:r>
          </w:p>
        </w:tc>
        <w:tc>
          <w:tcPr>
            <w:tcW w:w="1290" w:type="dxa"/>
          </w:tcPr>
          <w:p w14:paraId="18F40210">
            <w:pPr>
              <w:spacing w:after="0" w:line="240" w:lineRule="auto"/>
              <w:jc w:val="center"/>
            </w:pPr>
            <w:r>
              <w:t>0,05</w:t>
            </w:r>
          </w:p>
        </w:tc>
        <w:tc>
          <w:tcPr>
            <w:tcW w:w="960" w:type="dxa"/>
            <w:noWrap/>
          </w:tcPr>
          <w:p w14:paraId="2E2DF283">
            <w:pPr>
              <w:spacing w:after="0" w:line="240" w:lineRule="auto"/>
              <w:jc w:val="center"/>
            </w:pPr>
            <w:r>
              <w:t>0,75</w:t>
            </w:r>
          </w:p>
        </w:tc>
      </w:tr>
      <w:tr w14:paraId="09E8BC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vMerge w:val="restart"/>
          </w:tcPr>
          <w:p w14:paraId="123033BD">
            <w:pPr>
              <w:spacing w:after="0" w:line="240" w:lineRule="auto"/>
              <w:jc w:val="center"/>
            </w:pPr>
            <w:r>
              <w:t>2.7. Уплотнение сгонов, запорной арматуры на трубопроводах</w:t>
            </w:r>
          </w:p>
        </w:tc>
        <w:tc>
          <w:tcPr>
            <w:tcW w:w="1014" w:type="dxa"/>
            <w:vMerge w:val="restart"/>
          </w:tcPr>
          <w:p w14:paraId="296D61D4">
            <w:pPr>
              <w:spacing w:after="0" w:line="240" w:lineRule="auto"/>
              <w:jc w:val="center"/>
            </w:pPr>
            <w:r>
              <w:t>0,20</w:t>
            </w:r>
          </w:p>
        </w:tc>
        <w:tc>
          <w:tcPr>
            <w:tcW w:w="1290" w:type="dxa"/>
          </w:tcPr>
          <w:p w14:paraId="27E2C5B5">
            <w:pPr>
              <w:spacing w:after="0" w:line="240" w:lineRule="auto"/>
              <w:jc w:val="center"/>
            </w:pPr>
            <w:r>
              <w:t>0,04</w:t>
            </w:r>
          </w:p>
        </w:tc>
        <w:tc>
          <w:tcPr>
            <w:tcW w:w="960" w:type="dxa"/>
            <w:noWrap/>
          </w:tcPr>
          <w:p w14:paraId="278A9CA7">
            <w:pPr>
              <w:spacing w:after="0" w:line="240" w:lineRule="auto"/>
              <w:jc w:val="center"/>
            </w:pPr>
            <w:r>
              <w:t>0,59</w:t>
            </w:r>
          </w:p>
        </w:tc>
      </w:tr>
      <w:tr w14:paraId="7A46CF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3876" w:type="dxa"/>
            <w:vMerge w:val="continue"/>
          </w:tcPr>
          <w:p w14:paraId="5D01C739">
            <w:pPr>
              <w:spacing w:after="0" w:line="240" w:lineRule="auto"/>
              <w:jc w:val="center"/>
            </w:pPr>
          </w:p>
        </w:tc>
        <w:tc>
          <w:tcPr>
            <w:tcW w:w="1014" w:type="dxa"/>
            <w:vMerge w:val="continue"/>
          </w:tcPr>
          <w:p w14:paraId="5A598BAD">
            <w:pPr>
              <w:spacing w:after="0" w:line="240" w:lineRule="auto"/>
              <w:jc w:val="center"/>
            </w:pPr>
          </w:p>
        </w:tc>
        <w:tc>
          <w:tcPr>
            <w:tcW w:w="1290" w:type="dxa"/>
          </w:tcPr>
          <w:p w14:paraId="1EE59ED5">
            <w:pPr>
              <w:spacing w:after="0" w:line="240" w:lineRule="auto"/>
              <w:jc w:val="center"/>
            </w:pPr>
            <w:r>
              <w:t>######</w:t>
            </w:r>
          </w:p>
        </w:tc>
        <w:tc>
          <w:tcPr>
            <w:tcW w:w="960" w:type="dxa"/>
            <w:noWrap/>
          </w:tcPr>
          <w:p w14:paraId="2F8D0072">
            <w:pPr>
              <w:spacing w:after="0" w:line="240" w:lineRule="auto"/>
              <w:jc w:val="center"/>
            </w:pPr>
            <w:r>
              <w:t> </w:t>
            </w:r>
          </w:p>
        </w:tc>
      </w:tr>
      <w:tr w14:paraId="142F2B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5" w:hRule="atLeast"/>
        </w:trPr>
        <w:tc>
          <w:tcPr>
            <w:tcW w:w="3876" w:type="dxa"/>
          </w:tcPr>
          <w:p w14:paraId="01437CA7">
            <w:pPr>
              <w:spacing w:after="0" w:line="240" w:lineRule="auto"/>
              <w:jc w:val="center"/>
            </w:pPr>
            <w:r>
              <w:t>2.8. Средства  на оплату за потребленную энергетическую энергию – места общего пользования, дворовое освещение</w:t>
            </w:r>
          </w:p>
        </w:tc>
        <w:tc>
          <w:tcPr>
            <w:tcW w:w="1014" w:type="dxa"/>
          </w:tcPr>
          <w:p w14:paraId="2AF130C9">
            <w:pPr>
              <w:spacing w:after="0" w:line="240" w:lineRule="auto"/>
              <w:jc w:val="center"/>
            </w:pPr>
            <w:r>
              <w:t>0,26</w:t>
            </w:r>
          </w:p>
        </w:tc>
        <w:tc>
          <w:tcPr>
            <w:tcW w:w="1290" w:type="dxa"/>
          </w:tcPr>
          <w:p w14:paraId="1CA58036">
            <w:pPr>
              <w:spacing w:after="0" w:line="240" w:lineRule="auto"/>
              <w:jc w:val="center"/>
            </w:pPr>
            <w:r>
              <w:t>0,05</w:t>
            </w:r>
          </w:p>
        </w:tc>
        <w:tc>
          <w:tcPr>
            <w:tcW w:w="960" w:type="dxa"/>
            <w:noWrap/>
          </w:tcPr>
          <w:p w14:paraId="7C6A934F">
            <w:pPr>
              <w:spacing w:after="0" w:line="240" w:lineRule="auto"/>
              <w:jc w:val="center"/>
            </w:pPr>
            <w:r>
              <w:t>0,77</w:t>
            </w:r>
          </w:p>
        </w:tc>
      </w:tr>
      <w:tr w14:paraId="798E41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0" w:hRule="atLeast"/>
        </w:trPr>
        <w:tc>
          <w:tcPr>
            <w:tcW w:w="3876" w:type="dxa"/>
          </w:tcPr>
          <w:p w14:paraId="5E739608">
            <w:pPr>
              <w:spacing w:after="0" w:line="240" w:lineRule="auto"/>
              <w:jc w:val="center"/>
            </w:pPr>
            <w:r>
              <w:t>2.9. Прочистка  внутридомовой системы канализации и выходов канализационной системы на колодцы канализации</w:t>
            </w:r>
          </w:p>
        </w:tc>
        <w:tc>
          <w:tcPr>
            <w:tcW w:w="1014" w:type="dxa"/>
          </w:tcPr>
          <w:p w14:paraId="698D214A">
            <w:pPr>
              <w:spacing w:after="0" w:line="240" w:lineRule="auto"/>
              <w:jc w:val="center"/>
            </w:pPr>
            <w:r>
              <w:t>0,26</w:t>
            </w:r>
          </w:p>
        </w:tc>
        <w:tc>
          <w:tcPr>
            <w:tcW w:w="1290" w:type="dxa"/>
          </w:tcPr>
          <w:p w14:paraId="55ED13C7">
            <w:pPr>
              <w:spacing w:after="0" w:line="240" w:lineRule="auto"/>
              <w:jc w:val="center"/>
            </w:pPr>
            <w:r>
              <w:t>0,05</w:t>
            </w:r>
          </w:p>
        </w:tc>
        <w:tc>
          <w:tcPr>
            <w:tcW w:w="960" w:type="dxa"/>
            <w:noWrap/>
          </w:tcPr>
          <w:p w14:paraId="34158D1B">
            <w:pPr>
              <w:spacing w:after="0" w:line="240" w:lineRule="auto"/>
              <w:jc w:val="center"/>
            </w:pPr>
            <w:r>
              <w:t>0,77</w:t>
            </w:r>
          </w:p>
        </w:tc>
      </w:tr>
      <w:tr w14:paraId="6E9967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7354F949">
            <w:pPr>
              <w:spacing w:after="0" w:line="240" w:lineRule="auto"/>
              <w:jc w:val="center"/>
            </w:pPr>
            <w:r>
              <w:t>2.10.  Прочистка  вентиляционных каналов</w:t>
            </w:r>
          </w:p>
        </w:tc>
        <w:tc>
          <w:tcPr>
            <w:tcW w:w="1014" w:type="dxa"/>
          </w:tcPr>
          <w:p w14:paraId="1989D34F">
            <w:pPr>
              <w:spacing w:after="0" w:line="240" w:lineRule="auto"/>
              <w:jc w:val="center"/>
            </w:pPr>
            <w:r>
              <w:t>0,12</w:t>
            </w:r>
          </w:p>
        </w:tc>
        <w:tc>
          <w:tcPr>
            <w:tcW w:w="1290" w:type="dxa"/>
          </w:tcPr>
          <w:p w14:paraId="566C62D7">
            <w:pPr>
              <w:spacing w:after="0" w:line="240" w:lineRule="auto"/>
              <w:jc w:val="center"/>
            </w:pPr>
            <w:r>
              <w:t>0,02</w:t>
            </w:r>
          </w:p>
        </w:tc>
        <w:tc>
          <w:tcPr>
            <w:tcW w:w="960" w:type="dxa"/>
            <w:noWrap/>
          </w:tcPr>
          <w:p w14:paraId="554FB097">
            <w:pPr>
              <w:spacing w:after="0" w:line="240" w:lineRule="auto"/>
              <w:jc w:val="center"/>
            </w:pPr>
            <w:r>
              <w:t>0,36</w:t>
            </w:r>
          </w:p>
        </w:tc>
      </w:tr>
      <w:tr w14:paraId="6332DC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23AFBA4C">
            <w:pPr>
              <w:spacing w:after="0" w:line="240" w:lineRule="auto"/>
              <w:jc w:val="center"/>
            </w:pPr>
            <w:r>
              <w:t>2.11. Сезонный уход  за крышей (очистка от снега, наледи, опавших листьев)</w:t>
            </w:r>
          </w:p>
        </w:tc>
        <w:tc>
          <w:tcPr>
            <w:tcW w:w="1014" w:type="dxa"/>
          </w:tcPr>
          <w:p w14:paraId="560AF781">
            <w:pPr>
              <w:spacing w:after="0" w:line="240" w:lineRule="auto"/>
              <w:jc w:val="center"/>
            </w:pPr>
            <w:r>
              <w:t>0,14</w:t>
            </w:r>
          </w:p>
        </w:tc>
        <w:tc>
          <w:tcPr>
            <w:tcW w:w="1290" w:type="dxa"/>
          </w:tcPr>
          <w:p w14:paraId="2D0FEE92">
            <w:pPr>
              <w:spacing w:after="0" w:line="240" w:lineRule="auto"/>
              <w:jc w:val="center"/>
            </w:pPr>
            <w:r>
              <w:t>0,03</w:t>
            </w:r>
          </w:p>
        </w:tc>
        <w:tc>
          <w:tcPr>
            <w:tcW w:w="960" w:type="dxa"/>
            <w:noWrap/>
          </w:tcPr>
          <w:p w14:paraId="7234FE8F">
            <w:pPr>
              <w:spacing w:after="0" w:line="240" w:lineRule="auto"/>
              <w:jc w:val="center"/>
            </w:pPr>
            <w:r>
              <w:t>0,42</w:t>
            </w:r>
          </w:p>
        </w:tc>
      </w:tr>
      <w:tr w14:paraId="259BDF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1965F455">
            <w:pPr>
              <w:spacing w:after="0" w:line="240" w:lineRule="auto"/>
              <w:jc w:val="center"/>
            </w:pPr>
            <w:r>
              <w:t>3.1. Внутридомовое отопление (подвал, стояки в комнатах)</w:t>
            </w:r>
          </w:p>
        </w:tc>
        <w:tc>
          <w:tcPr>
            <w:tcW w:w="1014" w:type="dxa"/>
          </w:tcPr>
          <w:p w14:paraId="645C69C5">
            <w:pPr>
              <w:spacing w:after="0" w:line="240" w:lineRule="auto"/>
              <w:jc w:val="center"/>
            </w:pPr>
            <w:r>
              <w:t>0,20</w:t>
            </w:r>
          </w:p>
        </w:tc>
        <w:tc>
          <w:tcPr>
            <w:tcW w:w="1290" w:type="dxa"/>
          </w:tcPr>
          <w:p w14:paraId="11A276A6">
            <w:pPr>
              <w:spacing w:after="0" w:line="240" w:lineRule="auto"/>
              <w:jc w:val="center"/>
            </w:pPr>
            <w:r>
              <w:t>0,04</w:t>
            </w:r>
          </w:p>
        </w:tc>
        <w:tc>
          <w:tcPr>
            <w:tcW w:w="960" w:type="dxa"/>
            <w:noWrap/>
          </w:tcPr>
          <w:p w14:paraId="21B474AB">
            <w:pPr>
              <w:spacing w:after="0" w:line="240" w:lineRule="auto"/>
              <w:jc w:val="center"/>
            </w:pPr>
            <w:r>
              <w:t>0,59</w:t>
            </w:r>
          </w:p>
        </w:tc>
      </w:tr>
      <w:tr w14:paraId="6247E0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0B53088F">
            <w:pPr>
              <w:spacing w:after="0" w:line="240" w:lineRule="auto"/>
              <w:jc w:val="center"/>
            </w:pPr>
            <w:r>
              <w:t>3.2. Внутридомовое водоснабжение (стояки)</w:t>
            </w:r>
          </w:p>
        </w:tc>
        <w:tc>
          <w:tcPr>
            <w:tcW w:w="1014" w:type="dxa"/>
          </w:tcPr>
          <w:p w14:paraId="5612F04F">
            <w:pPr>
              <w:spacing w:after="0" w:line="240" w:lineRule="auto"/>
              <w:jc w:val="center"/>
            </w:pPr>
            <w:r>
              <w:t>0,09</w:t>
            </w:r>
          </w:p>
        </w:tc>
        <w:tc>
          <w:tcPr>
            <w:tcW w:w="1290" w:type="dxa"/>
          </w:tcPr>
          <w:p w14:paraId="10D6C663">
            <w:pPr>
              <w:spacing w:after="0" w:line="240" w:lineRule="auto"/>
              <w:jc w:val="center"/>
            </w:pPr>
            <w:r>
              <w:t>0,02</w:t>
            </w:r>
          </w:p>
        </w:tc>
        <w:tc>
          <w:tcPr>
            <w:tcW w:w="960" w:type="dxa"/>
            <w:noWrap/>
          </w:tcPr>
          <w:p w14:paraId="023C4ED5">
            <w:pPr>
              <w:spacing w:after="0" w:line="240" w:lineRule="auto"/>
              <w:jc w:val="center"/>
            </w:pPr>
            <w:r>
              <w:t>0,28</w:t>
            </w:r>
          </w:p>
        </w:tc>
      </w:tr>
      <w:tr w14:paraId="706D56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4764FCE8">
            <w:pPr>
              <w:spacing w:after="0" w:line="240" w:lineRule="auto"/>
              <w:jc w:val="center"/>
            </w:pPr>
            <w:r>
              <w:t>3.3. Внутридомовое водоотведение (стояки)</w:t>
            </w:r>
          </w:p>
        </w:tc>
        <w:tc>
          <w:tcPr>
            <w:tcW w:w="1014" w:type="dxa"/>
          </w:tcPr>
          <w:p w14:paraId="05C32A7E">
            <w:pPr>
              <w:spacing w:after="0" w:line="240" w:lineRule="auto"/>
              <w:jc w:val="center"/>
            </w:pPr>
            <w:r>
              <w:t>0,12</w:t>
            </w:r>
          </w:p>
        </w:tc>
        <w:tc>
          <w:tcPr>
            <w:tcW w:w="1290" w:type="dxa"/>
          </w:tcPr>
          <w:p w14:paraId="5448FCE0">
            <w:pPr>
              <w:spacing w:after="0" w:line="240" w:lineRule="auto"/>
              <w:jc w:val="center"/>
            </w:pPr>
            <w:r>
              <w:t>0,02</w:t>
            </w:r>
          </w:p>
        </w:tc>
        <w:tc>
          <w:tcPr>
            <w:tcW w:w="960" w:type="dxa"/>
            <w:noWrap/>
          </w:tcPr>
          <w:p w14:paraId="22175E3B">
            <w:pPr>
              <w:spacing w:after="0" w:line="240" w:lineRule="auto"/>
              <w:jc w:val="center"/>
            </w:pPr>
            <w:r>
              <w:t>0,34</w:t>
            </w:r>
          </w:p>
        </w:tc>
      </w:tr>
      <w:tr w14:paraId="5DBA9E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0946A4EE">
            <w:pPr>
              <w:spacing w:after="0" w:line="240" w:lineRule="auto"/>
              <w:jc w:val="center"/>
            </w:pPr>
            <w:r>
              <w:t>3.4. Стены,  фасад  цоколь</w:t>
            </w:r>
          </w:p>
        </w:tc>
        <w:tc>
          <w:tcPr>
            <w:tcW w:w="1014" w:type="dxa"/>
          </w:tcPr>
          <w:p w14:paraId="1B426806">
            <w:pPr>
              <w:spacing w:after="0" w:line="240" w:lineRule="auto"/>
              <w:jc w:val="center"/>
            </w:pPr>
            <w:r>
              <w:t>0,09</w:t>
            </w:r>
          </w:p>
        </w:tc>
        <w:tc>
          <w:tcPr>
            <w:tcW w:w="1290" w:type="dxa"/>
          </w:tcPr>
          <w:p w14:paraId="480A876F">
            <w:pPr>
              <w:spacing w:after="0" w:line="240" w:lineRule="auto"/>
              <w:jc w:val="center"/>
            </w:pPr>
            <w:r>
              <w:t>0,02</w:t>
            </w:r>
          </w:p>
        </w:tc>
        <w:tc>
          <w:tcPr>
            <w:tcW w:w="960" w:type="dxa"/>
            <w:noWrap/>
          </w:tcPr>
          <w:p w14:paraId="68618512">
            <w:pPr>
              <w:spacing w:after="0" w:line="240" w:lineRule="auto"/>
              <w:jc w:val="center"/>
            </w:pPr>
            <w:r>
              <w:t>0,26</w:t>
            </w:r>
          </w:p>
        </w:tc>
      </w:tr>
      <w:tr w14:paraId="6344CE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6944B220">
            <w:pPr>
              <w:spacing w:after="0" w:line="240" w:lineRule="auto"/>
              <w:jc w:val="center"/>
            </w:pPr>
            <w:r>
              <w:t>3.5. Подъезды</w:t>
            </w:r>
          </w:p>
        </w:tc>
        <w:tc>
          <w:tcPr>
            <w:tcW w:w="1014" w:type="dxa"/>
          </w:tcPr>
          <w:p w14:paraId="3CBD71EA">
            <w:pPr>
              <w:spacing w:after="0" w:line="240" w:lineRule="auto"/>
              <w:jc w:val="center"/>
            </w:pPr>
            <w:r>
              <w:t>0,01</w:t>
            </w:r>
          </w:p>
        </w:tc>
        <w:tc>
          <w:tcPr>
            <w:tcW w:w="1290" w:type="dxa"/>
          </w:tcPr>
          <w:p w14:paraId="05E0A5A1">
            <w:pPr>
              <w:spacing w:after="0" w:line="240" w:lineRule="auto"/>
              <w:jc w:val="center"/>
            </w:pPr>
            <w:r>
              <w:t>0,00</w:t>
            </w:r>
          </w:p>
        </w:tc>
        <w:tc>
          <w:tcPr>
            <w:tcW w:w="960" w:type="dxa"/>
            <w:noWrap/>
          </w:tcPr>
          <w:p w14:paraId="7359708C">
            <w:pPr>
              <w:spacing w:after="0" w:line="240" w:lineRule="auto"/>
              <w:jc w:val="center"/>
            </w:pPr>
            <w:r>
              <w:t>0,03</w:t>
            </w:r>
          </w:p>
        </w:tc>
      </w:tr>
      <w:tr w14:paraId="67A82E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35D347B1">
            <w:pPr>
              <w:spacing w:after="0" w:line="240" w:lineRule="auto"/>
              <w:jc w:val="center"/>
            </w:pPr>
            <w:r>
              <w:t>3.6. Отмостки</w:t>
            </w:r>
          </w:p>
        </w:tc>
        <w:tc>
          <w:tcPr>
            <w:tcW w:w="1014" w:type="dxa"/>
          </w:tcPr>
          <w:p w14:paraId="19F6C55E">
            <w:pPr>
              <w:spacing w:after="0" w:line="240" w:lineRule="auto"/>
              <w:jc w:val="center"/>
            </w:pPr>
            <w:r>
              <w:t>0,03</w:t>
            </w:r>
          </w:p>
        </w:tc>
        <w:tc>
          <w:tcPr>
            <w:tcW w:w="1290" w:type="dxa"/>
          </w:tcPr>
          <w:p w14:paraId="113FEBC7">
            <w:pPr>
              <w:spacing w:after="0" w:line="240" w:lineRule="auto"/>
              <w:jc w:val="center"/>
            </w:pPr>
            <w:r>
              <w:t>0,01</w:t>
            </w:r>
          </w:p>
        </w:tc>
        <w:tc>
          <w:tcPr>
            <w:tcW w:w="960" w:type="dxa"/>
            <w:noWrap/>
          </w:tcPr>
          <w:p w14:paraId="4696A88A">
            <w:pPr>
              <w:spacing w:after="0" w:line="240" w:lineRule="auto"/>
              <w:jc w:val="center"/>
            </w:pPr>
            <w:r>
              <w:t>0,08</w:t>
            </w:r>
          </w:p>
        </w:tc>
      </w:tr>
      <w:tr w14:paraId="08F191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876" w:type="dxa"/>
          </w:tcPr>
          <w:p w14:paraId="5E7D71E0">
            <w:pPr>
              <w:spacing w:after="0" w:line="240" w:lineRule="auto"/>
              <w:jc w:val="center"/>
            </w:pPr>
            <w:r>
              <w:t>Итого:</w:t>
            </w:r>
          </w:p>
        </w:tc>
        <w:tc>
          <w:tcPr>
            <w:tcW w:w="1014" w:type="dxa"/>
          </w:tcPr>
          <w:p w14:paraId="0EF6AB19">
            <w:pPr>
              <w:spacing w:after="0" w:line="240" w:lineRule="auto"/>
              <w:jc w:val="center"/>
            </w:pPr>
            <w:r>
              <w:t>5,00</w:t>
            </w:r>
          </w:p>
        </w:tc>
        <w:tc>
          <w:tcPr>
            <w:tcW w:w="1290" w:type="dxa"/>
          </w:tcPr>
          <w:p w14:paraId="2EEA3C6A">
            <w:pPr>
              <w:spacing w:after="0" w:line="240" w:lineRule="auto"/>
              <w:jc w:val="center"/>
            </w:pPr>
            <w:r>
              <w:t> </w:t>
            </w:r>
          </w:p>
        </w:tc>
        <w:tc>
          <w:tcPr>
            <w:tcW w:w="960" w:type="dxa"/>
            <w:noWrap/>
          </w:tcPr>
          <w:p w14:paraId="6396A367">
            <w:pPr>
              <w:spacing w:after="0" w:line="240" w:lineRule="auto"/>
              <w:jc w:val="center"/>
            </w:pPr>
            <w:r>
              <w:t>16,10</w:t>
            </w:r>
          </w:p>
        </w:tc>
      </w:tr>
    </w:tbl>
    <w:p w14:paraId="33615FF6">
      <w:pPr>
        <w:jc w:val="center"/>
        <w:rPr>
          <w:rFonts w:ascii="Times New Roman" w:hAnsi="Times New Roman" w:cs="Times New Roman"/>
          <w:sz w:val="20"/>
          <w:szCs w:val="20"/>
        </w:rPr>
      </w:pPr>
      <w:r>
        <w:rPr>
          <w:rFonts w:ascii="Times New Roman" w:hAnsi="Times New Roman" w:cs="Times New Roman"/>
          <w:sz w:val="20"/>
          <w:szCs w:val="20"/>
        </w:rPr>
        <w:fldChar w:fldCharType="end"/>
      </w:r>
    </w:p>
    <w:p w14:paraId="5DDA23D3">
      <w:pPr>
        <w:rPr>
          <w:rFonts w:ascii="Times New Roman" w:hAnsi="Times New Roman" w:cs="Times New Roman"/>
          <w:sz w:val="20"/>
          <w:szCs w:val="20"/>
        </w:rPr>
      </w:pPr>
    </w:p>
    <w:p w14:paraId="6B439D85">
      <w:pPr>
        <w:spacing w:after="0"/>
        <w:ind w:left="57" w:firstLine="709"/>
        <w:jc w:val="right"/>
        <w:rPr>
          <w:rFonts w:ascii="Times New Roman" w:hAnsi="Times New Roman" w:cs="Times New Roman"/>
          <w:sz w:val="20"/>
          <w:szCs w:val="20"/>
        </w:rPr>
      </w:pPr>
      <w:r>
        <w:rPr>
          <w:rFonts w:ascii="Times New Roman" w:hAnsi="Times New Roman" w:cs="Times New Roman"/>
          <w:sz w:val="20"/>
          <w:szCs w:val="20"/>
        </w:rPr>
        <w:t>Приложение №2</w:t>
      </w:r>
    </w:p>
    <w:p w14:paraId="27B125A8">
      <w:pPr>
        <w:spacing w:after="0"/>
        <w:ind w:left="57" w:firstLine="709"/>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14:paraId="33BB452F">
      <w:pPr>
        <w:spacing w:after="0"/>
        <w:ind w:left="57" w:firstLine="709"/>
        <w:jc w:val="right"/>
        <w:rPr>
          <w:rFonts w:ascii="Times New Roman" w:hAnsi="Times New Roman" w:cs="Times New Roman"/>
          <w:sz w:val="20"/>
          <w:szCs w:val="20"/>
        </w:rPr>
      </w:pPr>
      <w:r>
        <w:rPr>
          <w:rFonts w:ascii="Times New Roman" w:hAnsi="Times New Roman" w:cs="Times New Roman"/>
          <w:sz w:val="20"/>
          <w:szCs w:val="20"/>
        </w:rPr>
        <w:t xml:space="preserve">Подлесновского муниципального </w:t>
      </w:r>
    </w:p>
    <w:p w14:paraId="7FED401E">
      <w:pPr>
        <w:spacing w:after="0"/>
        <w:ind w:left="57" w:firstLine="709"/>
        <w:jc w:val="right"/>
        <w:rPr>
          <w:rFonts w:ascii="Times New Roman" w:hAnsi="Times New Roman" w:cs="Times New Roman"/>
          <w:sz w:val="20"/>
          <w:szCs w:val="20"/>
        </w:rPr>
      </w:pPr>
      <w:r>
        <w:rPr>
          <w:rFonts w:ascii="Times New Roman" w:hAnsi="Times New Roman" w:cs="Times New Roman"/>
          <w:sz w:val="20"/>
          <w:szCs w:val="20"/>
        </w:rPr>
        <w:t>образования</w:t>
      </w:r>
    </w:p>
    <w:p w14:paraId="76158D50">
      <w:pPr>
        <w:spacing w:after="0"/>
        <w:ind w:left="57" w:firstLine="709"/>
        <w:jc w:val="right"/>
        <w:rPr>
          <w:rFonts w:ascii="Times New Roman" w:hAnsi="Times New Roman" w:cs="Times New Roman"/>
          <w:sz w:val="20"/>
          <w:szCs w:val="20"/>
        </w:rPr>
      </w:pPr>
      <w:r>
        <w:rPr>
          <w:rFonts w:ascii="Times New Roman" w:hAnsi="Times New Roman" w:cs="Times New Roman"/>
          <w:sz w:val="20"/>
          <w:szCs w:val="20"/>
        </w:rPr>
        <w:t>от 19.02.2025 г. №17</w:t>
      </w:r>
    </w:p>
    <w:p w14:paraId="3FCFC625">
      <w:pPr>
        <w:spacing w:after="0"/>
        <w:ind w:left="57" w:firstLine="709"/>
        <w:jc w:val="center"/>
        <w:rPr>
          <w:rFonts w:ascii="Times New Roman" w:hAnsi="Times New Roman" w:cs="Times New Roman"/>
          <w:b/>
          <w:sz w:val="20"/>
          <w:szCs w:val="20"/>
        </w:rPr>
      </w:pPr>
      <w:r>
        <w:rPr>
          <w:rFonts w:ascii="Times New Roman" w:hAnsi="Times New Roman" w:cs="Times New Roman"/>
          <w:b/>
          <w:sz w:val="20"/>
          <w:szCs w:val="20"/>
        </w:rPr>
        <w:t>ИЗВЕЩЕНИЕ</w:t>
      </w:r>
    </w:p>
    <w:p w14:paraId="29C60D16">
      <w:pPr>
        <w:spacing w:after="0"/>
        <w:ind w:left="57" w:firstLine="709"/>
        <w:jc w:val="center"/>
        <w:rPr>
          <w:rFonts w:ascii="Times New Roman" w:hAnsi="Times New Roman" w:cs="Times New Roman"/>
          <w:b/>
          <w:sz w:val="20"/>
          <w:szCs w:val="20"/>
        </w:rPr>
      </w:pPr>
      <w:r>
        <w:rPr>
          <w:rFonts w:ascii="Times New Roman" w:hAnsi="Times New Roman" w:cs="Times New Roman"/>
          <w:b/>
          <w:sz w:val="20"/>
          <w:szCs w:val="20"/>
        </w:rPr>
        <w:t>о проведении открытого конкурса по отбору управляющей организации для управления многоквартирным домом</w:t>
      </w:r>
    </w:p>
    <w:p w14:paraId="26B02C36">
      <w:pPr>
        <w:spacing w:after="0"/>
        <w:ind w:firstLine="709"/>
        <w:jc w:val="both"/>
        <w:rPr>
          <w:rFonts w:ascii="Times New Roman" w:hAnsi="Times New Roman" w:cs="Times New Roman"/>
          <w:sz w:val="20"/>
          <w:szCs w:val="20"/>
        </w:rPr>
      </w:pPr>
      <w:r>
        <w:rPr>
          <w:rFonts w:ascii="Times New Roman" w:hAnsi="Times New Roman" w:cs="Times New Roman"/>
          <w:sz w:val="20"/>
          <w:szCs w:val="20"/>
        </w:rPr>
        <w:t>Администрация Подлесновского муниципального образования Марксовского муниципального района Саратовской области (организатор конкурса) сообщает о проведении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14:paraId="378A2AFA">
      <w:pPr>
        <w:spacing w:after="0"/>
        <w:ind w:left="57" w:firstLine="709"/>
        <w:jc w:val="both"/>
        <w:rPr>
          <w:rFonts w:ascii="Times New Roman" w:hAnsi="Times New Roman" w:cs="Times New Roman"/>
          <w:sz w:val="20"/>
          <w:szCs w:val="20"/>
        </w:rPr>
      </w:pPr>
      <w:r>
        <w:rPr>
          <w:rFonts w:ascii="Times New Roman" w:hAnsi="Times New Roman" w:cs="Times New Roman"/>
          <w:sz w:val="20"/>
          <w:szCs w:val="20"/>
        </w:rPr>
        <w:t>Основание проведения открытого конкурса:</w:t>
      </w:r>
    </w:p>
    <w:p w14:paraId="43D653C9">
      <w:pPr>
        <w:spacing w:after="0"/>
        <w:ind w:left="57"/>
        <w:jc w:val="both"/>
        <w:rPr>
          <w:rFonts w:ascii="Times New Roman" w:hAnsi="Times New Roman" w:cs="Times New Roman"/>
          <w:color w:val="FF0000"/>
          <w:sz w:val="20"/>
          <w:szCs w:val="20"/>
        </w:rPr>
      </w:pPr>
      <w:r>
        <w:rPr>
          <w:rFonts w:ascii="Times New Roman" w:hAnsi="Times New Roman" w:cs="Times New Roman"/>
          <w:sz w:val="20"/>
          <w:szCs w:val="20"/>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администрации Подлесновского муниципального образования Марксовского муниципального района Саратовской области от 16 сентября 2019 года № 68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Pr>
          <w:rFonts w:ascii="Times New Roman" w:hAnsi="Times New Roman" w:cs="Times New Roman"/>
          <w:color w:val="FF0000"/>
          <w:sz w:val="20"/>
          <w:szCs w:val="20"/>
        </w:rPr>
        <w:t>.</w:t>
      </w:r>
    </w:p>
    <w:p w14:paraId="6EB55CCB">
      <w:pPr>
        <w:spacing w:after="0"/>
        <w:ind w:left="57"/>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sz w:val="20"/>
          <w:szCs w:val="20"/>
        </w:rPr>
        <w:t>Организатор конкурса</w:t>
      </w:r>
      <w:r>
        <w:rPr>
          <w:rFonts w:ascii="Times New Roman" w:hAnsi="Times New Roman" w:cs="Times New Roman"/>
          <w:b/>
          <w:i/>
          <w:sz w:val="20"/>
          <w:szCs w:val="20"/>
        </w:rPr>
        <w:t xml:space="preserve"> – </w:t>
      </w:r>
      <w:r>
        <w:rPr>
          <w:rFonts w:ascii="Times New Roman" w:hAnsi="Times New Roman" w:cs="Times New Roman"/>
          <w:sz w:val="20"/>
          <w:szCs w:val="20"/>
        </w:rPr>
        <w:t>Администрация Подлесновского муниципального  образования Марксовского муниципального района Саратовской области.</w:t>
      </w:r>
    </w:p>
    <w:p w14:paraId="24CBC3A7">
      <w:pPr>
        <w:spacing w:after="0"/>
        <w:ind w:left="57" w:firstLine="709"/>
        <w:jc w:val="both"/>
        <w:rPr>
          <w:rFonts w:ascii="Times New Roman" w:hAnsi="Times New Roman" w:cs="Times New Roman"/>
          <w:sz w:val="20"/>
          <w:szCs w:val="20"/>
        </w:rPr>
      </w:pPr>
      <w:r>
        <w:rPr>
          <w:rFonts w:ascii="Times New Roman" w:hAnsi="Times New Roman" w:cs="Times New Roman"/>
          <w:color w:val="000000"/>
          <w:sz w:val="20"/>
          <w:szCs w:val="20"/>
        </w:rPr>
        <w:t xml:space="preserve">Адрес электронной почты: </w:t>
      </w:r>
      <w:r>
        <w:fldChar w:fldCharType="begin"/>
      </w:r>
      <w:r>
        <w:instrText xml:space="preserve"> HYPERLINK "http://www.podlesnoe_mo@mail.ru" </w:instrText>
      </w:r>
      <w:r>
        <w:fldChar w:fldCharType="separate"/>
      </w:r>
      <w:r>
        <w:rPr>
          <w:rStyle w:val="8"/>
          <w:rFonts w:ascii="Times New Roman" w:hAnsi="Times New Roman" w:cs="Times New Roman"/>
          <w:sz w:val="20"/>
          <w:szCs w:val="20"/>
          <w:lang w:val="en-US"/>
        </w:rPr>
        <w:t>www</w:t>
      </w:r>
      <w:r>
        <w:rPr>
          <w:rStyle w:val="8"/>
          <w:rFonts w:ascii="Times New Roman" w:hAnsi="Times New Roman" w:cs="Times New Roman"/>
          <w:sz w:val="20"/>
          <w:szCs w:val="20"/>
        </w:rPr>
        <w:t>.</w:t>
      </w:r>
      <w:r>
        <w:rPr>
          <w:rStyle w:val="8"/>
          <w:rFonts w:ascii="Times New Roman" w:hAnsi="Times New Roman" w:cs="Times New Roman"/>
          <w:sz w:val="20"/>
          <w:szCs w:val="20"/>
          <w:lang w:val="en-US"/>
        </w:rPr>
        <w:t>podlesnoe</w:t>
      </w:r>
      <w:r>
        <w:rPr>
          <w:rStyle w:val="8"/>
          <w:rFonts w:ascii="Times New Roman" w:hAnsi="Times New Roman" w:cs="Times New Roman"/>
          <w:sz w:val="20"/>
          <w:szCs w:val="20"/>
        </w:rPr>
        <w:t>_</w:t>
      </w:r>
      <w:r>
        <w:rPr>
          <w:rStyle w:val="8"/>
          <w:rFonts w:ascii="Times New Roman" w:hAnsi="Times New Roman" w:cs="Times New Roman"/>
          <w:sz w:val="20"/>
          <w:szCs w:val="20"/>
          <w:lang w:val="en-US"/>
        </w:rPr>
        <w:t>mo</w:t>
      </w:r>
      <w:r>
        <w:rPr>
          <w:rStyle w:val="8"/>
          <w:rFonts w:ascii="Times New Roman" w:hAnsi="Times New Roman" w:cs="Times New Roman"/>
          <w:sz w:val="20"/>
          <w:szCs w:val="20"/>
        </w:rPr>
        <w:t>@</w:t>
      </w:r>
      <w:r>
        <w:rPr>
          <w:rStyle w:val="8"/>
          <w:rFonts w:ascii="Times New Roman" w:hAnsi="Times New Roman" w:cs="Times New Roman"/>
          <w:sz w:val="20"/>
          <w:szCs w:val="20"/>
          <w:lang w:val="en-US"/>
        </w:rPr>
        <w:t>mail</w:t>
      </w:r>
      <w:r>
        <w:rPr>
          <w:rStyle w:val="8"/>
          <w:rFonts w:ascii="Times New Roman" w:hAnsi="Times New Roman" w:cs="Times New Roman"/>
          <w:sz w:val="20"/>
          <w:szCs w:val="20"/>
        </w:rPr>
        <w:t>.</w:t>
      </w:r>
      <w:r>
        <w:rPr>
          <w:rStyle w:val="8"/>
          <w:rFonts w:ascii="Times New Roman" w:hAnsi="Times New Roman" w:cs="Times New Roman"/>
          <w:sz w:val="20"/>
          <w:szCs w:val="20"/>
          <w:lang w:val="en-US"/>
        </w:rPr>
        <w:t>ru</w:t>
      </w:r>
      <w:r>
        <w:rPr>
          <w:rStyle w:val="8"/>
          <w:rFonts w:ascii="Times New Roman" w:hAnsi="Times New Roman" w:cs="Times New Roman"/>
          <w:sz w:val="20"/>
          <w:szCs w:val="20"/>
          <w:lang w:val="en-US"/>
        </w:rPr>
        <w:fldChar w:fldCharType="end"/>
      </w:r>
    </w:p>
    <w:p w14:paraId="325681A0">
      <w:pPr>
        <w:spacing w:after="0"/>
        <w:ind w:left="57"/>
        <w:jc w:val="both"/>
        <w:rPr>
          <w:rFonts w:ascii="Times New Roman" w:hAnsi="Times New Roman" w:cs="Times New Roman"/>
          <w:sz w:val="20"/>
          <w:szCs w:val="20"/>
        </w:rPr>
      </w:pPr>
      <w:r>
        <w:rPr>
          <w:rFonts w:ascii="Times New Roman" w:hAnsi="Times New Roman" w:cs="Times New Roman"/>
          <w:sz w:val="20"/>
          <w:szCs w:val="20"/>
        </w:rPr>
        <w:t>Почтовый адрес и адрес местонахождения: 413072,</w:t>
      </w:r>
      <w:r>
        <w:rPr>
          <w:rFonts w:ascii="Times New Roman" w:hAnsi="Times New Roman" w:cs="Times New Roman"/>
          <w:b/>
          <w:sz w:val="20"/>
          <w:szCs w:val="20"/>
        </w:rPr>
        <w:t xml:space="preserve"> </w:t>
      </w:r>
      <w:r>
        <w:rPr>
          <w:rFonts w:ascii="Times New Roman" w:hAnsi="Times New Roman" w:cs="Times New Roman"/>
          <w:sz w:val="20"/>
          <w:szCs w:val="20"/>
        </w:rPr>
        <w:t xml:space="preserve">Саратовская обл., </w:t>
      </w:r>
      <w:r>
        <w:rPr>
          <w:rFonts w:ascii="Times New Roman" w:hAnsi="Times New Roman" w:cs="Times New Roman"/>
          <w:sz w:val="20"/>
          <w:szCs w:val="20"/>
          <w:lang w:val="en-US"/>
        </w:rPr>
        <w:t>c</w:t>
      </w:r>
      <w:r>
        <w:rPr>
          <w:rFonts w:ascii="Times New Roman" w:hAnsi="Times New Roman" w:cs="Times New Roman"/>
          <w:sz w:val="20"/>
          <w:szCs w:val="20"/>
        </w:rPr>
        <w:t>.Подлесное, ул.Комсомольская, д.86а.</w:t>
      </w:r>
    </w:p>
    <w:p w14:paraId="35DC98DB">
      <w:pPr>
        <w:spacing w:after="0"/>
        <w:ind w:left="57" w:firstLine="85"/>
        <w:jc w:val="both"/>
        <w:rPr>
          <w:rFonts w:ascii="Times New Roman" w:hAnsi="Times New Roman" w:cs="Times New Roman"/>
          <w:b/>
          <w:sz w:val="20"/>
          <w:szCs w:val="20"/>
        </w:rPr>
      </w:pPr>
      <w:r>
        <w:rPr>
          <w:rFonts w:ascii="Times New Roman" w:hAnsi="Times New Roman" w:cs="Times New Roman"/>
          <w:b/>
          <w:sz w:val="20"/>
          <w:szCs w:val="20"/>
        </w:rPr>
        <w:t>Контактные лица и телефоны:</w:t>
      </w:r>
    </w:p>
    <w:p w14:paraId="17A77DFA">
      <w:pPr>
        <w:spacing w:after="0"/>
        <w:ind w:left="57" w:firstLine="85"/>
        <w:jc w:val="both"/>
        <w:rPr>
          <w:rFonts w:ascii="Times New Roman" w:hAnsi="Times New Roman" w:cs="Times New Roman"/>
          <w:sz w:val="20"/>
          <w:szCs w:val="20"/>
        </w:rPr>
      </w:pPr>
      <w:r>
        <w:rPr>
          <w:rFonts w:ascii="Times New Roman" w:hAnsi="Times New Roman" w:cs="Times New Roman"/>
          <w:sz w:val="20"/>
          <w:szCs w:val="20"/>
        </w:rPr>
        <w:t>Кузьминова Снежанна Анатольевна, (84567) 6-05-66;</w:t>
      </w:r>
    </w:p>
    <w:p w14:paraId="35194EE6">
      <w:pPr>
        <w:spacing w:after="0"/>
        <w:ind w:left="57" w:firstLine="709"/>
        <w:jc w:val="center"/>
        <w:rPr>
          <w:rFonts w:ascii="Times New Roman" w:hAnsi="Times New Roman" w:cs="Times New Roman"/>
          <w:sz w:val="20"/>
          <w:szCs w:val="20"/>
        </w:rPr>
      </w:pPr>
      <w:r>
        <w:rPr>
          <w:rFonts w:ascii="Times New Roman" w:hAnsi="Times New Roman" w:cs="Times New Roman"/>
          <w:sz w:val="20"/>
          <w:szCs w:val="20"/>
        </w:rPr>
        <w:t>Размещение конкурсной документации и порядок её предоставления</w:t>
      </w:r>
    </w:p>
    <w:p w14:paraId="4DFE9214">
      <w:pPr>
        <w:spacing w:after="0"/>
        <w:ind w:left="57" w:firstLine="709"/>
        <w:jc w:val="both"/>
        <w:rPr>
          <w:rFonts w:ascii="Times New Roman" w:hAnsi="Times New Roman" w:cs="Times New Roman"/>
          <w:b/>
          <w:sz w:val="20"/>
          <w:szCs w:val="20"/>
        </w:rPr>
      </w:pPr>
      <w:r>
        <w:rPr>
          <w:rFonts w:ascii="Times New Roman" w:hAnsi="Times New Roman" w:cs="Times New Roman"/>
          <w:sz w:val="20"/>
          <w:szCs w:val="20"/>
        </w:rPr>
        <w:t xml:space="preserve">Конкурсная документация размещена организатором конкурса на сайте: </w:t>
      </w:r>
      <w:r>
        <w:fldChar w:fldCharType="begin"/>
      </w:r>
      <w:r>
        <w:instrText xml:space="preserve"> HYPERLINK "http://www.torgi.gov.ru" </w:instrText>
      </w:r>
      <w:r>
        <w:fldChar w:fldCharType="separate"/>
      </w:r>
      <w:r>
        <w:rPr>
          <w:rStyle w:val="8"/>
          <w:rFonts w:ascii="Times New Roman" w:hAnsi="Times New Roman" w:cs="Times New Roman"/>
          <w:sz w:val="20"/>
          <w:szCs w:val="20"/>
          <w:lang w:val="en-US"/>
        </w:rPr>
        <w:t>www</w:t>
      </w:r>
      <w:r>
        <w:rPr>
          <w:rStyle w:val="8"/>
          <w:rFonts w:ascii="Times New Roman" w:hAnsi="Times New Roman" w:cs="Times New Roman"/>
          <w:sz w:val="20"/>
          <w:szCs w:val="20"/>
        </w:rPr>
        <w:t>.</w:t>
      </w:r>
      <w:r>
        <w:rPr>
          <w:rStyle w:val="8"/>
          <w:rFonts w:ascii="Times New Roman" w:hAnsi="Times New Roman" w:cs="Times New Roman"/>
          <w:sz w:val="20"/>
          <w:szCs w:val="20"/>
          <w:lang w:val="en-US"/>
        </w:rPr>
        <w:t>torgi</w:t>
      </w:r>
      <w:r>
        <w:rPr>
          <w:rStyle w:val="8"/>
          <w:rFonts w:ascii="Times New Roman" w:hAnsi="Times New Roman" w:cs="Times New Roman"/>
          <w:sz w:val="20"/>
          <w:szCs w:val="20"/>
        </w:rPr>
        <w:t>.</w:t>
      </w:r>
      <w:r>
        <w:rPr>
          <w:rStyle w:val="8"/>
          <w:rFonts w:ascii="Times New Roman" w:hAnsi="Times New Roman" w:cs="Times New Roman"/>
          <w:sz w:val="20"/>
          <w:szCs w:val="20"/>
          <w:lang w:val="en-US"/>
        </w:rPr>
        <w:t>gov</w:t>
      </w:r>
      <w:r>
        <w:rPr>
          <w:rStyle w:val="8"/>
          <w:rFonts w:ascii="Times New Roman" w:hAnsi="Times New Roman" w:cs="Times New Roman"/>
          <w:sz w:val="20"/>
          <w:szCs w:val="20"/>
        </w:rPr>
        <w:t>.</w:t>
      </w:r>
      <w:r>
        <w:rPr>
          <w:rStyle w:val="8"/>
          <w:rFonts w:ascii="Times New Roman" w:hAnsi="Times New Roman" w:cs="Times New Roman"/>
          <w:sz w:val="20"/>
          <w:szCs w:val="20"/>
          <w:lang w:val="en-US"/>
        </w:rPr>
        <w:t>ru</w:t>
      </w:r>
      <w:r>
        <w:rPr>
          <w:rStyle w:val="8"/>
          <w:rFonts w:ascii="Times New Roman" w:hAnsi="Times New Roman" w:cs="Times New Roman"/>
          <w:sz w:val="20"/>
          <w:szCs w:val="20"/>
          <w:lang w:val="en-US"/>
        </w:rPr>
        <w:fldChar w:fldCharType="end"/>
      </w:r>
    </w:p>
    <w:p w14:paraId="1F9AA9DD">
      <w:pPr>
        <w:spacing w:after="0"/>
        <w:ind w:left="57" w:firstLine="709"/>
        <w:jc w:val="both"/>
        <w:rPr>
          <w:rFonts w:ascii="Times New Roman" w:hAnsi="Times New Roman" w:cs="Times New Roman"/>
          <w:b/>
          <w:sz w:val="20"/>
          <w:szCs w:val="20"/>
        </w:rPr>
      </w:pPr>
      <w:r>
        <w:rPr>
          <w:rFonts w:ascii="Times New Roman" w:hAnsi="Times New Roman" w:cs="Times New Roman"/>
          <w:sz w:val="20"/>
          <w:szCs w:val="20"/>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14:paraId="2E36CC67">
      <w:pPr>
        <w:spacing w:after="0"/>
        <w:ind w:left="57" w:firstLine="709"/>
        <w:jc w:val="both"/>
        <w:rPr>
          <w:rFonts w:ascii="Times New Roman" w:hAnsi="Times New Roman" w:cs="Times New Roman"/>
          <w:sz w:val="20"/>
          <w:szCs w:val="20"/>
        </w:rPr>
      </w:pPr>
      <w:r>
        <w:rPr>
          <w:rFonts w:ascii="Times New Roman" w:hAnsi="Times New Roman" w:cs="Times New Roman"/>
          <w:sz w:val="20"/>
          <w:szCs w:val="20"/>
        </w:rPr>
        <w:t>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14:paraId="04CC15D6">
      <w:pPr>
        <w:spacing w:after="0"/>
        <w:ind w:left="57" w:firstLine="709"/>
        <w:jc w:val="both"/>
        <w:rPr>
          <w:rFonts w:ascii="Times New Roman" w:hAnsi="Times New Roman" w:cs="Times New Roman"/>
          <w:sz w:val="20"/>
          <w:szCs w:val="20"/>
        </w:rPr>
      </w:pPr>
      <w:r>
        <w:rPr>
          <w:rFonts w:ascii="Times New Roman" w:hAnsi="Times New Roman" w:cs="Times New Roman"/>
          <w:sz w:val="20"/>
          <w:szCs w:val="20"/>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14:paraId="23A046CB">
      <w:pPr>
        <w:spacing w:after="0" w:line="240" w:lineRule="auto"/>
        <w:ind w:left="57" w:firstLine="709"/>
        <w:jc w:val="both"/>
        <w:rPr>
          <w:rFonts w:ascii="Times New Roman" w:hAnsi="Times New Roman" w:cs="Times New Roman"/>
          <w:sz w:val="20"/>
          <w:szCs w:val="20"/>
        </w:rPr>
      </w:pPr>
      <w:r>
        <w:rPr>
          <w:rFonts w:ascii="Times New Roman" w:hAnsi="Times New Roman" w:cs="Times New Roman"/>
          <w:sz w:val="20"/>
          <w:szCs w:val="20"/>
        </w:rPr>
        <w:t>Заявки на участие в конкурсе могут быть представлены только в письменной форме по адресу:</w:t>
      </w:r>
    </w:p>
    <w:p w14:paraId="3216E947">
      <w:pPr>
        <w:spacing w:after="0" w:line="240" w:lineRule="auto"/>
        <w:ind w:left="57" w:firstLine="709"/>
        <w:jc w:val="both"/>
        <w:rPr>
          <w:rFonts w:ascii="Times New Roman" w:hAnsi="Times New Roman" w:cs="Times New Roman"/>
          <w:bCs/>
          <w:sz w:val="20"/>
          <w:szCs w:val="20"/>
        </w:rPr>
      </w:pPr>
      <w:r>
        <w:rPr>
          <w:rFonts w:ascii="Times New Roman" w:hAnsi="Times New Roman" w:cs="Times New Roman"/>
          <w:sz w:val="20"/>
          <w:szCs w:val="20"/>
        </w:rPr>
        <w:t>413090, Саратовская обл., Марксовский район, с.Подлесное, ул.Комсомольская, д.86а</w:t>
      </w:r>
      <w:r>
        <w:rPr>
          <w:rFonts w:ascii="Times New Roman" w:hAnsi="Times New Roman" w:cs="Times New Roman"/>
          <w:bCs/>
          <w:sz w:val="20"/>
          <w:szCs w:val="20"/>
        </w:rPr>
        <w:t>.</w:t>
      </w:r>
    </w:p>
    <w:p w14:paraId="3F7E59A7">
      <w:pPr>
        <w:spacing w:after="0" w:line="240" w:lineRule="auto"/>
        <w:ind w:left="57" w:firstLine="709"/>
        <w:jc w:val="both"/>
        <w:rPr>
          <w:rFonts w:ascii="Times New Roman" w:hAnsi="Times New Roman" w:cs="Times New Roman"/>
          <w:b/>
          <w:sz w:val="20"/>
          <w:szCs w:val="20"/>
        </w:rPr>
      </w:pPr>
      <w:r>
        <w:rPr>
          <w:rFonts w:ascii="Times New Roman" w:hAnsi="Times New Roman" w:cs="Times New Roman"/>
          <w:b/>
          <w:color w:val="000000"/>
          <w:sz w:val="20"/>
          <w:szCs w:val="20"/>
        </w:rPr>
        <w:t xml:space="preserve">Начало приема заявок – </w:t>
      </w:r>
      <w:r>
        <w:rPr>
          <w:rFonts w:ascii="Times New Roman" w:hAnsi="Times New Roman" w:cs="Times New Roman"/>
          <w:b/>
          <w:sz w:val="20"/>
          <w:szCs w:val="20"/>
        </w:rPr>
        <w:t>«26» июня  2025 года.</w:t>
      </w:r>
    </w:p>
    <w:p w14:paraId="2970BA24">
      <w:pPr>
        <w:spacing w:after="0" w:line="240" w:lineRule="auto"/>
        <w:ind w:left="57" w:firstLine="709"/>
        <w:jc w:val="both"/>
        <w:rPr>
          <w:rFonts w:ascii="Times New Roman" w:hAnsi="Times New Roman" w:cs="Times New Roman"/>
          <w:sz w:val="20"/>
          <w:szCs w:val="20"/>
        </w:rPr>
      </w:pPr>
      <w:r>
        <w:rPr>
          <w:rFonts w:ascii="Times New Roman" w:hAnsi="Times New Roman" w:cs="Times New Roman"/>
          <w:b/>
          <w:sz w:val="20"/>
          <w:szCs w:val="20"/>
        </w:rPr>
        <w:t>Срок окончания приема заявок</w:t>
      </w:r>
      <w:r>
        <w:rPr>
          <w:rFonts w:ascii="Times New Roman" w:hAnsi="Times New Roman" w:cs="Times New Roman"/>
          <w:sz w:val="20"/>
          <w:szCs w:val="20"/>
        </w:rPr>
        <w:t xml:space="preserve"> – </w:t>
      </w:r>
      <w:r>
        <w:rPr>
          <w:rFonts w:ascii="Times New Roman" w:hAnsi="Times New Roman" w:cs="Times New Roman"/>
          <w:b/>
          <w:sz w:val="20"/>
          <w:szCs w:val="20"/>
        </w:rPr>
        <w:t>12.00 часов  «28»  июля 2025 года</w:t>
      </w:r>
      <w:r>
        <w:rPr>
          <w:rFonts w:ascii="Times New Roman" w:hAnsi="Times New Roman" w:cs="Times New Roman"/>
          <w:sz w:val="20"/>
          <w:szCs w:val="20"/>
        </w:rPr>
        <w:t>.</w:t>
      </w:r>
    </w:p>
    <w:p w14:paraId="1BCB82F6">
      <w:pPr>
        <w:spacing w:after="0"/>
        <w:ind w:left="57"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14:paraId="0B5E5707">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Размер обеспечения заявки на участие в конкурсе составляет:</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51"/>
        <w:gridCol w:w="6654"/>
      </w:tblGrid>
      <w:tr w14:paraId="31EEF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1" w:type="dxa"/>
          </w:tcPr>
          <w:p w14:paraId="428E380D">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  Лота</w:t>
            </w:r>
          </w:p>
        </w:tc>
        <w:tc>
          <w:tcPr>
            <w:tcW w:w="6654" w:type="dxa"/>
          </w:tcPr>
          <w:p w14:paraId="6DEC164A">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Размер обеспечения заявки на участие в конкурсе</w:t>
            </w:r>
          </w:p>
        </w:tc>
      </w:tr>
      <w:tr w14:paraId="2D9C4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3251" w:type="dxa"/>
          </w:tcPr>
          <w:p w14:paraId="15FD25E2">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6654" w:type="dxa"/>
          </w:tcPr>
          <w:p w14:paraId="2E9B5638">
            <w:pPr>
              <w:rPr>
                <w:rFonts w:ascii="Times New Roman" w:hAnsi="Times New Roman" w:cs="Times New Roman"/>
              </w:rPr>
            </w:pPr>
            <w:r>
              <w:rPr>
                <w:rFonts w:ascii="Times New Roman" w:hAnsi="Times New Roman" w:cs="Times New Roman"/>
              </w:rPr>
              <w:t>1068,60 руб</w:t>
            </w:r>
          </w:p>
        </w:tc>
      </w:tr>
      <w:tr w14:paraId="1D1DF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1" w:type="dxa"/>
          </w:tcPr>
          <w:p w14:paraId="5455DCDD">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6654" w:type="dxa"/>
          </w:tcPr>
          <w:p w14:paraId="2B451681">
            <w:pPr>
              <w:rPr>
                <w:rFonts w:ascii="Times New Roman" w:hAnsi="Times New Roman" w:cs="Times New Roman"/>
              </w:rPr>
            </w:pPr>
            <w:r>
              <w:rPr>
                <w:rFonts w:ascii="Times New Roman" w:hAnsi="Times New Roman" w:cs="Times New Roman"/>
              </w:rPr>
              <w:t>1059,70 руб</w:t>
            </w:r>
          </w:p>
        </w:tc>
      </w:tr>
      <w:tr w14:paraId="7A8E1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1" w:type="dxa"/>
          </w:tcPr>
          <w:p w14:paraId="5DEF8431">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6654" w:type="dxa"/>
          </w:tcPr>
          <w:p w14:paraId="121E39C1">
            <w:pPr>
              <w:rPr>
                <w:rFonts w:ascii="Times New Roman" w:hAnsi="Times New Roman" w:cs="Times New Roman"/>
              </w:rPr>
            </w:pPr>
            <w:r>
              <w:rPr>
                <w:rFonts w:ascii="Times New Roman" w:hAnsi="Times New Roman" w:cs="Times New Roman"/>
              </w:rPr>
              <w:t>492,47 руб</w:t>
            </w:r>
          </w:p>
        </w:tc>
      </w:tr>
      <w:tr w14:paraId="501E8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1" w:type="dxa"/>
          </w:tcPr>
          <w:p w14:paraId="46FE125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6654" w:type="dxa"/>
          </w:tcPr>
          <w:p w14:paraId="5D71460B">
            <w:pPr>
              <w:rPr>
                <w:rFonts w:ascii="Times New Roman" w:hAnsi="Times New Roman" w:cs="Times New Roman"/>
              </w:rPr>
            </w:pPr>
            <w:r>
              <w:rPr>
                <w:rFonts w:ascii="Times New Roman" w:hAnsi="Times New Roman" w:cs="Times New Roman"/>
              </w:rPr>
              <w:t>2245,91 руб</w:t>
            </w:r>
          </w:p>
        </w:tc>
      </w:tr>
      <w:tr w14:paraId="7684E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1" w:type="dxa"/>
          </w:tcPr>
          <w:p w14:paraId="30FC93BC">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5</w:t>
            </w:r>
          </w:p>
        </w:tc>
        <w:tc>
          <w:tcPr>
            <w:tcW w:w="6654" w:type="dxa"/>
          </w:tcPr>
          <w:p w14:paraId="6968FE2C">
            <w:pPr>
              <w:rPr>
                <w:rFonts w:ascii="Times New Roman" w:hAnsi="Times New Roman" w:cs="Times New Roman"/>
              </w:rPr>
            </w:pPr>
            <w:r>
              <w:rPr>
                <w:rFonts w:ascii="Times New Roman" w:hAnsi="Times New Roman" w:cs="Times New Roman"/>
              </w:rPr>
              <w:t>764,05</w:t>
            </w:r>
          </w:p>
        </w:tc>
      </w:tr>
    </w:tbl>
    <w:p w14:paraId="473373C6">
      <w:pPr>
        <w:spacing w:after="0"/>
        <w:jc w:val="both"/>
        <w:rPr>
          <w:rFonts w:ascii="Times New Roman" w:hAnsi="Times New Roman" w:cs="Times New Roman"/>
          <w:color w:val="000000"/>
          <w:sz w:val="20"/>
          <w:szCs w:val="20"/>
        </w:rPr>
      </w:pPr>
    </w:p>
    <w:p w14:paraId="76BEA51B">
      <w:pPr>
        <w:spacing w:after="0"/>
        <w:ind w:left="57" w:firstLine="709"/>
        <w:jc w:val="both"/>
        <w:rPr>
          <w:rFonts w:ascii="Times New Roman" w:hAnsi="Times New Roman" w:cs="Times New Roman"/>
          <w:color w:val="000000"/>
          <w:sz w:val="20"/>
          <w:szCs w:val="20"/>
        </w:rPr>
      </w:pPr>
      <w:r>
        <w:rPr>
          <w:rFonts w:ascii="Times New Roman" w:hAnsi="Times New Roman" w:cs="Times New Roman"/>
          <w:b/>
          <w:color w:val="000000"/>
          <w:sz w:val="20"/>
          <w:szCs w:val="20"/>
        </w:rPr>
        <w:t>Вскрытие конвертов с заявками</w:t>
      </w:r>
      <w:r>
        <w:rPr>
          <w:rFonts w:ascii="Times New Roman" w:hAnsi="Times New Roman" w:cs="Times New Roman"/>
          <w:color w:val="000000"/>
          <w:sz w:val="20"/>
          <w:szCs w:val="20"/>
        </w:rPr>
        <w:t xml:space="preserve"> будет производиться конкурсной </w:t>
      </w:r>
      <w:r>
        <w:rPr>
          <w:rFonts w:ascii="Times New Roman" w:hAnsi="Times New Roman" w:cs="Times New Roman"/>
          <w:sz w:val="20"/>
          <w:szCs w:val="20"/>
        </w:rPr>
        <w:t xml:space="preserve">комиссией </w:t>
      </w:r>
      <w:r>
        <w:rPr>
          <w:rFonts w:ascii="Times New Roman" w:hAnsi="Times New Roman" w:cs="Times New Roman"/>
          <w:b/>
          <w:sz w:val="20"/>
          <w:szCs w:val="20"/>
        </w:rPr>
        <w:t xml:space="preserve">«29» июля 2025 года в 11 ч. 00 мин. по адресу: </w:t>
      </w:r>
      <w:r>
        <w:rPr>
          <w:rFonts w:ascii="Times New Roman" w:hAnsi="Times New Roman" w:cs="Times New Roman"/>
          <w:sz w:val="20"/>
          <w:szCs w:val="20"/>
        </w:rPr>
        <w:t>Саратовская обл., Марксовский район,</w:t>
      </w:r>
      <w:r>
        <w:rPr>
          <w:rFonts w:ascii="Times New Roman" w:hAnsi="Times New Roman" w:cs="Times New Roman"/>
          <w:color w:val="000000"/>
          <w:sz w:val="20"/>
          <w:szCs w:val="20"/>
        </w:rPr>
        <w:t xml:space="preserve"> с.Подлесное, ул.Комсомольская, д.86а.</w:t>
      </w:r>
    </w:p>
    <w:p w14:paraId="78270F99">
      <w:pPr>
        <w:spacing w:after="0"/>
        <w:ind w:left="57" w:firstLine="709"/>
        <w:jc w:val="both"/>
        <w:rPr>
          <w:rFonts w:ascii="Times New Roman" w:hAnsi="Times New Roman" w:cs="Times New Roman"/>
          <w:color w:val="000000"/>
          <w:sz w:val="20"/>
          <w:szCs w:val="20"/>
        </w:rPr>
      </w:pPr>
      <w:r>
        <w:rPr>
          <w:rFonts w:ascii="Times New Roman" w:hAnsi="Times New Roman" w:cs="Times New Roman"/>
          <w:b/>
          <w:color w:val="000000"/>
          <w:sz w:val="20"/>
          <w:szCs w:val="20"/>
        </w:rPr>
        <w:t>Рассмотрение конкурсной комиссией заявок на участие в конкурсе</w:t>
      </w:r>
      <w:r>
        <w:rPr>
          <w:rFonts w:ascii="Times New Roman" w:hAnsi="Times New Roman" w:cs="Times New Roman"/>
          <w:color w:val="000000"/>
          <w:sz w:val="20"/>
          <w:szCs w:val="20"/>
        </w:rPr>
        <w:t xml:space="preserve"> будет производиться </w:t>
      </w:r>
      <w:r>
        <w:rPr>
          <w:rFonts w:ascii="Times New Roman" w:hAnsi="Times New Roman" w:cs="Times New Roman"/>
          <w:b/>
          <w:sz w:val="20"/>
          <w:szCs w:val="20"/>
        </w:rPr>
        <w:t>«29» июля 2025 года в 11 ч. 10 мин. по адресу</w:t>
      </w:r>
      <w:r>
        <w:rPr>
          <w:rFonts w:ascii="Times New Roman" w:hAnsi="Times New Roman" w:cs="Times New Roman"/>
          <w:color w:val="000000"/>
          <w:sz w:val="20"/>
          <w:szCs w:val="20"/>
        </w:rPr>
        <w:t xml:space="preserve">: </w:t>
      </w:r>
      <w:r>
        <w:rPr>
          <w:rFonts w:ascii="Times New Roman" w:hAnsi="Times New Roman" w:cs="Times New Roman"/>
          <w:sz w:val="20"/>
          <w:szCs w:val="20"/>
        </w:rPr>
        <w:t>Саратовская обл., Марксовский район,</w:t>
      </w:r>
      <w:r>
        <w:rPr>
          <w:rFonts w:ascii="Times New Roman" w:hAnsi="Times New Roman" w:cs="Times New Roman"/>
          <w:color w:val="000000"/>
          <w:sz w:val="20"/>
          <w:szCs w:val="20"/>
        </w:rPr>
        <w:t xml:space="preserve"> с.Подлесное, ул.Комсомольская, д.86а.</w:t>
      </w:r>
    </w:p>
    <w:p w14:paraId="1C12ACA0">
      <w:pPr>
        <w:spacing w:after="0"/>
        <w:ind w:left="57" w:firstLine="709"/>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Место, дата и время проведения конкурса </w:t>
      </w:r>
      <w:r>
        <w:rPr>
          <w:rFonts w:ascii="Times New Roman" w:hAnsi="Times New Roman" w:cs="Times New Roman"/>
          <w:color w:val="000000"/>
          <w:sz w:val="20"/>
          <w:szCs w:val="20"/>
        </w:rPr>
        <w:t xml:space="preserve">будет производиться </w:t>
      </w:r>
      <w:r>
        <w:rPr>
          <w:rFonts w:ascii="Times New Roman" w:hAnsi="Times New Roman" w:cs="Times New Roman"/>
          <w:b/>
          <w:sz w:val="20"/>
          <w:szCs w:val="20"/>
        </w:rPr>
        <w:t>«29» июля 2025 года в 11 ч. 20 мин. по адресу</w:t>
      </w:r>
      <w:r>
        <w:rPr>
          <w:rFonts w:ascii="Times New Roman" w:hAnsi="Times New Roman" w:cs="Times New Roman"/>
          <w:sz w:val="20"/>
          <w:szCs w:val="20"/>
        </w:rPr>
        <w:t xml:space="preserve"> Саратовская обл., Марксовский район,</w:t>
      </w:r>
      <w:r>
        <w:rPr>
          <w:rFonts w:ascii="Times New Roman" w:hAnsi="Times New Roman" w:cs="Times New Roman"/>
          <w:color w:val="000000"/>
          <w:sz w:val="20"/>
          <w:szCs w:val="20"/>
        </w:rPr>
        <w:t xml:space="preserve"> с.Подлесное, ул.Комсомольская, д.86а.</w:t>
      </w:r>
    </w:p>
    <w:p w14:paraId="381DB5D3">
      <w:pPr>
        <w:spacing w:after="0"/>
        <w:ind w:left="57"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Характеристика объектов конкурса:</w:t>
      </w:r>
    </w:p>
    <w:tbl>
      <w:tblPr>
        <w:tblStyle w:val="7"/>
        <w:tblW w:w="10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567"/>
        <w:gridCol w:w="828"/>
        <w:gridCol w:w="1014"/>
        <w:gridCol w:w="1276"/>
        <w:gridCol w:w="473"/>
        <w:gridCol w:w="519"/>
        <w:gridCol w:w="48"/>
        <w:gridCol w:w="567"/>
        <w:gridCol w:w="676"/>
        <w:gridCol w:w="836"/>
        <w:gridCol w:w="953"/>
        <w:gridCol w:w="1079"/>
      </w:tblGrid>
      <w:tr w14:paraId="2CD9B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Merge w:val="restart"/>
            <w:textDirection w:val="btLr"/>
          </w:tcPr>
          <w:p w14:paraId="61D0C258">
            <w:pPr>
              <w:spacing w:after="0"/>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Адрес</w:t>
            </w:r>
          </w:p>
        </w:tc>
        <w:tc>
          <w:tcPr>
            <w:tcW w:w="567" w:type="dxa"/>
            <w:vMerge w:val="restart"/>
            <w:textDirection w:val="btLr"/>
          </w:tcPr>
          <w:p w14:paraId="2C30B914">
            <w:pPr>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дома</w:t>
            </w:r>
          </w:p>
        </w:tc>
        <w:tc>
          <w:tcPr>
            <w:tcW w:w="828" w:type="dxa"/>
            <w:vMerge w:val="restart"/>
            <w:textDirection w:val="btLr"/>
          </w:tcPr>
          <w:p w14:paraId="66EDD9D9">
            <w:pPr>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Год постройки</w:t>
            </w:r>
          </w:p>
        </w:tc>
        <w:tc>
          <w:tcPr>
            <w:tcW w:w="1014" w:type="dxa"/>
            <w:vMerge w:val="restart"/>
            <w:textDirection w:val="btLr"/>
          </w:tcPr>
          <w:p w14:paraId="12172BFB">
            <w:pPr>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Материал стен</w:t>
            </w:r>
          </w:p>
        </w:tc>
        <w:tc>
          <w:tcPr>
            <w:tcW w:w="1276" w:type="dxa"/>
            <w:vMerge w:val="restart"/>
            <w:textDirection w:val="btLr"/>
          </w:tcPr>
          <w:p w14:paraId="47083972">
            <w:pPr>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Материал кровли</w:t>
            </w:r>
          </w:p>
        </w:tc>
        <w:tc>
          <w:tcPr>
            <w:tcW w:w="2283" w:type="dxa"/>
            <w:gridSpan w:val="5"/>
          </w:tcPr>
          <w:p w14:paraId="6B2A1384">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Количество</w:t>
            </w:r>
          </w:p>
        </w:tc>
        <w:tc>
          <w:tcPr>
            <w:tcW w:w="836" w:type="dxa"/>
            <w:vMerge w:val="restart"/>
            <w:textDirection w:val="btLr"/>
          </w:tcPr>
          <w:p w14:paraId="0C90373A">
            <w:pPr>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Общая площадь помещений</w:t>
            </w:r>
          </w:p>
        </w:tc>
        <w:tc>
          <w:tcPr>
            <w:tcW w:w="2032" w:type="dxa"/>
            <w:gridSpan w:val="2"/>
          </w:tcPr>
          <w:p w14:paraId="1C8A9B19">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r>
      <w:tr w14:paraId="52B6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79" w:hRule="atLeast"/>
          <w:jc w:val="center"/>
        </w:trPr>
        <w:tc>
          <w:tcPr>
            <w:tcW w:w="1418" w:type="dxa"/>
            <w:vMerge w:val="continue"/>
          </w:tcPr>
          <w:p w14:paraId="2E22608C">
            <w:pPr>
              <w:contextualSpacing/>
              <w:jc w:val="both"/>
              <w:rPr>
                <w:rFonts w:ascii="Times New Roman" w:hAnsi="Times New Roman" w:cs="Times New Roman"/>
                <w:color w:val="000000"/>
                <w:sz w:val="20"/>
                <w:szCs w:val="20"/>
              </w:rPr>
            </w:pPr>
          </w:p>
        </w:tc>
        <w:tc>
          <w:tcPr>
            <w:tcW w:w="567" w:type="dxa"/>
            <w:vMerge w:val="continue"/>
          </w:tcPr>
          <w:p w14:paraId="29110DEC">
            <w:pPr>
              <w:contextualSpacing/>
              <w:jc w:val="both"/>
              <w:rPr>
                <w:rFonts w:ascii="Times New Roman" w:hAnsi="Times New Roman" w:cs="Times New Roman"/>
                <w:color w:val="000000"/>
                <w:sz w:val="20"/>
                <w:szCs w:val="20"/>
              </w:rPr>
            </w:pPr>
          </w:p>
        </w:tc>
        <w:tc>
          <w:tcPr>
            <w:tcW w:w="828" w:type="dxa"/>
            <w:vMerge w:val="continue"/>
          </w:tcPr>
          <w:p w14:paraId="477F5FB5">
            <w:pPr>
              <w:contextualSpacing/>
              <w:jc w:val="both"/>
              <w:rPr>
                <w:rFonts w:ascii="Times New Roman" w:hAnsi="Times New Roman" w:cs="Times New Roman"/>
                <w:color w:val="000000"/>
                <w:sz w:val="20"/>
                <w:szCs w:val="20"/>
              </w:rPr>
            </w:pPr>
          </w:p>
        </w:tc>
        <w:tc>
          <w:tcPr>
            <w:tcW w:w="1014" w:type="dxa"/>
            <w:vMerge w:val="continue"/>
          </w:tcPr>
          <w:p w14:paraId="1230A0A9">
            <w:pPr>
              <w:contextualSpacing/>
              <w:jc w:val="both"/>
              <w:rPr>
                <w:rFonts w:ascii="Times New Roman" w:hAnsi="Times New Roman" w:cs="Times New Roman"/>
                <w:color w:val="000000"/>
                <w:sz w:val="20"/>
                <w:szCs w:val="20"/>
              </w:rPr>
            </w:pPr>
          </w:p>
        </w:tc>
        <w:tc>
          <w:tcPr>
            <w:tcW w:w="1276" w:type="dxa"/>
            <w:vMerge w:val="continue"/>
          </w:tcPr>
          <w:p w14:paraId="210AF21D">
            <w:pPr>
              <w:contextualSpacing/>
              <w:jc w:val="both"/>
              <w:rPr>
                <w:rFonts w:ascii="Times New Roman" w:hAnsi="Times New Roman" w:cs="Times New Roman"/>
                <w:color w:val="000000"/>
                <w:sz w:val="20"/>
                <w:szCs w:val="20"/>
              </w:rPr>
            </w:pPr>
          </w:p>
        </w:tc>
        <w:tc>
          <w:tcPr>
            <w:tcW w:w="473" w:type="dxa"/>
            <w:textDirection w:val="btLr"/>
          </w:tcPr>
          <w:p w14:paraId="2AA54DC7">
            <w:pPr>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Этажей</w:t>
            </w:r>
          </w:p>
        </w:tc>
        <w:tc>
          <w:tcPr>
            <w:tcW w:w="567" w:type="dxa"/>
            <w:gridSpan w:val="2"/>
            <w:textDirection w:val="btLr"/>
          </w:tcPr>
          <w:p w14:paraId="6B189D6C">
            <w:pPr>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Лифтов</w:t>
            </w:r>
          </w:p>
        </w:tc>
        <w:tc>
          <w:tcPr>
            <w:tcW w:w="567" w:type="dxa"/>
            <w:textDirection w:val="btLr"/>
          </w:tcPr>
          <w:p w14:paraId="6DC65424">
            <w:pPr>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Подъездов</w:t>
            </w:r>
          </w:p>
        </w:tc>
        <w:tc>
          <w:tcPr>
            <w:tcW w:w="676" w:type="dxa"/>
            <w:textDirection w:val="btLr"/>
          </w:tcPr>
          <w:p w14:paraId="46377DC8">
            <w:pPr>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Квартир</w:t>
            </w:r>
          </w:p>
        </w:tc>
        <w:tc>
          <w:tcPr>
            <w:tcW w:w="836" w:type="dxa"/>
            <w:vMerge w:val="continue"/>
          </w:tcPr>
          <w:p w14:paraId="3DED9048">
            <w:pPr>
              <w:contextualSpacing/>
              <w:jc w:val="both"/>
              <w:rPr>
                <w:rFonts w:ascii="Times New Roman" w:hAnsi="Times New Roman" w:cs="Times New Roman"/>
                <w:color w:val="000000"/>
                <w:sz w:val="20"/>
                <w:szCs w:val="20"/>
              </w:rPr>
            </w:pPr>
          </w:p>
        </w:tc>
        <w:tc>
          <w:tcPr>
            <w:tcW w:w="953" w:type="dxa"/>
            <w:textDirection w:val="btLr"/>
          </w:tcPr>
          <w:p w14:paraId="0856929E">
            <w:pPr>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Жилая площадь</w:t>
            </w:r>
          </w:p>
        </w:tc>
        <w:tc>
          <w:tcPr>
            <w:tcW w:w="1079" w:type="dxa"/>
            <w:textDirection w:val="btLr"/>
          </w:tcPr>
          <w:p w14:paraId="020C69E7">
            <w:pPr>
              <w:ind w:left="113" w:right="11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Площадь не жилых помещений</w:t>
            </w:r>
          </w:p>
        </w:tc>
      </w:tr>
      <w:tr w14:paraId="192C9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2" w:hRule="atLeast"/>
          <w:jc w:val="center"/>
        </w:trPr>
        <w:tc>
          <w:tcPr>
            <w:tcW w:w="1418" w:type="dxa"/>
          </w:tcPr>
          <w:p w14:paraId="78AC85E0">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ул.Школьная </w:t>
            </w:r>
          </w:p>
        </w:tc>
        <w:tc>
          <w:tcPr>
            <w:tcW w:w="567" w:type="dxa"/>
          </w:tcPr>
          <w:p w14:paraId="213C722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828" w:type="dxa"/>
          </w:tcPr>
          <w:p w14:paraId="61340CA8">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1978</w:t>
            </w:r>
          </w:p>
        </w:tc>
        <w:tc>
          <w:tcPr>
            <w:tcW w:w="1014" w:type="dxa"/>
          </w:tcPr>
          <w:p w14:paraId="508CC251">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Кирпич</w:t>
            </w:r>
          </w:p>
        </w:tc>
        <w:tc>
          <w:tcPr>
            <w:tcW w:w="1276" w:type="dxa"/>
          </w:tcPr>
          <w:p w14:paraId="1C0C055F">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Металлопрофиль</w:t>
            </w:r>
          </w:p>
        </w:tc>
        <w:tc>
          <w:tcPr>
            <w:tcW w:w="473" w:type="dxa"/>
          </w:tcPr>
          <w:p w14:paraId="71FC4296">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9" w:type="dxa"/>
          </w:tcPr>
          <w:p w14:paraId="048F436F">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15" w:type="dxa"/>
            <w:gridSpan w:val="2"/>
          </w:tcPr>
          <w:p w14:paraId="7E13522B">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6" w:type="dxa"/>
          </w:tcPr>
          <w:p w14:paraId="522B28B1">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836" w:type="dxa"/>
          </w:tcPr>
          <w:p w14:paraId="3866B934">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1096</w:t>
            </w:r>
          </w:p>
        </w:tc>
        <w:tc>
          <w:tcPr>
            <w:tcW w:w="953" w:type="dxa"/>
          </w:tcPr>
          <w:p w14:paraId="6F4E9D94">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1087,1</w:t>
            </w:r>
          </w:p>
        </w:tc>
        <w:tc>
          <w:tcPr>
            <w:tcW w:w="1079" w:type="dxa"/>
          </w:tcPr>
          <w:p w14:paraId="14233C9F">
            <w:pPr>
              <w:contextualSpacing/>
              <w:jc w:val="both"/>
              <w:rPr>
                <w:rFonts w:ascii="Times New Roman" w:hAnsi="Times New Roman" w:cs="Times New Roman"/>
                <w:color w:val="000000"/>
                <w:sz w:val="20"/>
                <w:szCs w:val="20"/>
                <w:lang w:val="en-US"/>
              </w:rPr>
            </w:pPr>
          </w:p>
        </w:tc>
      </w:tr>
      <w:tr w14:paraId="5FC0B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jc w:val="center"/>
        </w:trPr>
        <w:tc>
          <w:tcPr>
            <w:tcW w:w="1418" w:type="dxa"/>
          </w:tcPr>
          <w:p w14:paraId="4F71423B">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ул. Комсомольская</w:t>
            </w:r>
          </w:p>
        </w:tc>
        <w:tc>
          <w:tcPr>
            <w:tcW w:w="567" w:type="dxa"/>
          </w:tcPr>
          <w:p w14:paraId="1A498E5F">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828" w:type="dxa"/>
          </w:tcPr>
          <w:p w14:paraId="1216A118">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1990</w:t>
            </w:r>
          </w:p>
        </w:tc>
        <w:tc>
          <w:tcPr>
            <w:tcW w:w="1014" w:type="dxa"/>
          </w:tcPr>
          <w:p w14:paraId="2CBD987E">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панель</w:t>
            </w:r>
          </w:p>
        </w:tc>
        <w:tc>
          <w:tcPr>
            <w:tcW w:w="1276" w:type="dxa"/>
          </w:tcPr>
          <w:p w14:paraId="7151787F">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Рулонная кровля</w:t>
            </w:r>
          </w:p>
        </w:tc>
        <w:tc>
          <w:tcPr>
            <w:tcW w:w="473" w:type="dxa"/>
          </w:tcPr>
          <w:p w14:paraId="46E47BC8">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9" w:type="dxa"/>
          </w:tcPr>
          <w:p w14:paraId="209724DF">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15" w:type="dxa"/>
            <w:gridSpan w:val="2"/>
          </w:tcPr>
          <w:p w14:paraId="6CC01141">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6" w:type="dxa"/>
          </w:tcPr>
          <w:p w14:paraId="06FD2D6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836" w:type="dxa"/>
          </w:tcPr>
          <w:p w14:paraId="7B25366A">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875,1</w:t>
            </w:r>
          </w:p>
        </w:tc>
        <w:tc>
          <w:tcPr>
            <w:tcW w:w="953" w:type="dxa"/>
          </w:tcPr>
          <w:p w14:paraId="36BA7C95">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505,1</w:t>
            </w:r>
          </w:p>
        </w:tc>
        <w:tc>
          <w:tcPr>
            <w:tcW w:w="1079" w:type="dxa"/>
          </w:tcPr>
          <w:p w14:paraId="5B4E763A">
            <w:pPr>
              <w:contextualSpacing/>
              <w:jc w:val="both"/>
              <w:rPr>
                <w:rFonts w:ascii="Times New Roman" w:hAnsi="Times New Roman" w:cs="Times New Roman"/>
                <w:color w:val="000000"/>
                <w:sz w:val="20"/>
                <w:szCs w:val="20"/>
              </w:rPr>
            </w:pPr>
          </w:p>
        </w:tc>
      </w:tr>
      <w:tr w14:paraId="670E9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1" w:hRule="atLeast"/>
          <w:jc w:val="center"/>
        </w:trPr>
        <w:tc>
          <w:tcPr>
            <w:tcW w:w="1418" w:type="dxa"/>
          </w:tcPr>
          <w:p w14:paraId="4560EA13">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ул. Комсомольская</w:t>
            </w:r>
          </w:p>
        </w:tc>
        <w:tc>
          <w:tcPr>
            <w:tcW w:w="567" w:type="dxa"/>
          </w:tcPr>
          <w:p w14:paraId="078DFA67">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828" w:type="dxa"/>
          </w:tcPr>
          <w:p w14:paraId="18E5044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1979</w:t>
            </w:r>
          </w:p>
        </w:tc>
        <w:tc>
          <w:tcPr>
            <w:tcW w:w="1014" w:type="dxa"/>
          </w:tcPr>
          <w:p w14:paraId="7FD777D1">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Кирпич</w:t>
            </w:r>
          </w:p>
        </w:tc>
        <w:tc>
          <w:tcPr>
            <w:tcW w:w="1276" w:type="dxa"/>
          </w:tcPr>
          <w:p w14:paraId="4ADD22E3">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Рулонная кровля</w:t>
            </w:r>
          </w:p>
        </w:tc>
        <w:tc>
          <w:tcPr>
            <w:tcW w:w="473" w:type="dxa"/>
          </w:tcPr>
          <w:p w14:paraId="531C7872">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9" w:type="dxa"/>
          </w:tcPr>
          <w:p w14:paraId="68F5852B">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15" w:type="dxa"/>
            <w:gridSpan w:val="2"/>
          </w:tcPr>
          <w:p w14:paraId="5960DDB4">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76" w:type="dxa"/>
          </w:tcPr>
          <w:p w14:paraId="65A5CB35">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836" w:type="dxa"/>
          </w:tcPr>
          <w:p w14:paraId="10B5A73D">
            <w:pPr>
              <w:contextualSpacing/>
              <w:jc w:val="both"/>
              <w:rPr>
                <w:rFonts w:ascii="Times New Roman" w:hAnsi="Times New Roman" w:cs="Times New Roman"/>
                <w:sz w:val="20"/>
                <w:szCs w:val="20"/>
              </w:rPr>
            </w:pPr>
            <w:r>
              <w:rPr>
                <w:rFonts w:ascii="Times New Roman" w:hAnsi="Times New Roman" w:cs="Times New Roman"/>
                <w:sz w:val="20"/>
                <w:szCs w:val="20"/>
              </w:rPr>
              <w:t>2392,3</w:t>
            </w:r>
          </w:p>
        </w:tc>
        <w:tc>
          <w:tcPr>
            <w:tcW w:w="953" w:type="dxa"/>
          </w:tcPr>
          <w:p w14:paraId="4B3961CA">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2303,5</w:t>
            </w:r>
          </w:p>
        </w:tc>
        <w:tc>
          <w:tcPr>
            <w:tcW w:w="1079" w:type="dxa"/>
          </w:tcPr>
          <w:p w14:paraId="47501031">
            <w:pPr>
              <w:contextualSpacing/>
              <w:jc w:val="both"/>
              <w:rPr>
                <w:rFonts w:ascii="Times New Roman" w:hAnsi="Times New Roman" w:cs="Times New Roman"/>
                <w:color w:val="000000"/>
                <w:sz w:val="20"/>
                <w:szCs w:val="20"/>
              </w:rPr>
            </w:pPr>
          </w:p>
        </w:tc>
      </w:tr>
      <w:tr w14:paraId="52EB9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jc w:val="center"/>
        </w:trPr>
        <w:tc>
          <w:tcPr>
            <w:tcW w:w="1418" w:type="dxa"/>
          </w:tcPr>
          <w:p w14:paraId="24F5940B">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ул.Школьная (общежитие</w:t>
            </w:r>
          </w:p>
        </w:tc>
        <w:tc>
          <w:tcPr>
            <w:tcW w:w="567" w:type="dxa"/>
          </w:tcPr>
          <w:p w14:paraId="4D6F9717">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14а</w:t>
            </w:r>
          </w:p>
        </w:tc>
        <w:tc>
          <w:tcPr>
            <w:tcW w:w="828" w:type="dxa"/>
          </w:tcPr>
          <w:p w14:paraId="0619EAAB">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1978</w:t>
            </w:r>
          </w:p>
        </w:tc>
        <w:tc>
          <w:tcPr>
            <w:tcW w:w="1014" w:type="dxa"/>
          </w:tcPr>
          <w:p w14:paraId="7E6B8D5F">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Кирпич</w:t>
            </w:r>
          </w:p>
        </w:tc>
        <w:tc>
          <w:tcPr>
            <w:tcW w:w="1276" w:type="dxa"/>
          </w:tcPr>
          <w:p w14:paraId="1ACF1C03">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Металлопрофиль</w:t>
            </w:r>
          </w:p>
        </w:tc>
        <w:tc>
          <w:tcPr>
            <w:tcW w:w="473" w:type="dxa"/>
          </w:tcPr>
          <w:p w14:paraId="4F7C8018">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67" w:type="dxa"/>
            <w:gridSpan w:val="2"/>
          </w:tcPr>
          <w:p w14:paraId="29E6B42A">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7" w:type="dxa"/>
          </w:tcPr>
          <w:p w14:paraId="3A535408">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6" w:type="dxa"/>
          </w:tcPr>
          <w:p w14:paraId="31C8C9B8">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836" w:type="dxa"/>
          </w:tcPr>
          <w:p w14:paraId="4E35EBCB">
            <w:pPr>
              <w:contextualSpacing/>
              <w:jc w:val="both"/>
              <w:rPr>
                <w:rFonts w:ascii="Times New Roman" w:hAnsi="Times New Roman" w:cs="Times New Roman"/>
                <w:sz w:val="20"/>
                <w:szCs w:val="20"/>
              </w:rPr>
            </w:pPr>
            <w:r>
              <w:rPr>
                <w:rFonts w:ascii="Times New Roman" w:hAnsi="Times New Roman" w:cs="Times New Roman"/>
                <w:sz w:val="20"/>
                <w:szCs w:val="20"/>
              </w:rPr>
              <w:t>1677,9</w:t>
            </w:r>
          </w:p>
        </w:tc>
        <w:tc>
          <w:tcPr>
            <w:tcW w:w="953" w:type="dxa"/>
          </w:tcPr>
          <w:p w14:paraId="237A196D">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1164,5</w:t>
            </w:r>
          </w:p>
        </w:tc>
        <w:tc>
          <w:tcPr>
            <w:tcW w:w="1079" w:type="dxa"/>
          </w:tcPr>
          <w:p w14:paraId="1504C755">
            <w:pPr>
              <w:contextualSpacing/>
              <w:jc w:val="both"/>
              <w:rPr>
                <w:rFonts w:ascii="Times New Roman" w:hAnsi="Times New Roman" w:cs="Times New Roman"/>
                <w:color w:val="000000"/>
                <w:sz w:val="20"/>
                <w:szCs w:val="20"/>
              </w:rPr>
            </w:pPr>
          </w:p>
        </w:tc>
      </w:tr>
      <w:tr w14:paraId="0151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jc w:val="center"/>
        </w:trPr>
        <w:tc>
          <w:tcPr>
            <w:tcW w:w="1418" w:type="dxa"/>
          </w:tcPr>
          <w:p w14:paraId="50D27B76">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Ул. Кирова </w:t>
            </w:r>
          </w:p>
        </w:tc>
        <w:tc>
          <w:tcPr>
            <w:tcW w:w="567" w:type="dxa"/>
          </w:tcPr>
          <w:p w14:paraId="57CF01EC">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106а</w:t>
            </w:r>
          </w:p>
        </w:tc>
        <w:tc>
          <w:tcPr>
            <w:tcW w:w="828" w:type="dxa"/>
          </w:tcPr>
          <w:p w14:paraId="5678D7E9">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1978</w:t>
            </w:r>
          </w:p>
        </w:tc>
        <w:tc>
          <w:tcPr>
            <w:tcW w:w="1014" w:type="dxa"/>
          </w:tcPr>
          <w:p w14:paraId="31B613BA">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Кирпич</w:t>
            </w:r>
          </w:p>
        </w:tc>
        <w:tc>
          <w:tcPr>
            <w:tcW w:w="1276" w:type="dxa"/>
          </w:tcPr>
          <w:p w14:paraId="08B2CC72">
            <w:pPr>
              <w:contextualSpacing/>
              <w:jc w:val="both"/>
              <w:rPr>
                <w:rFonts w:ascii="Times New Roman" w:hAnsi="Times New Roman" w:cs="Times New Roman"/>
                <w:color w:val="000000"/>
                <w:sz w:val="20"/>
                <w:szCs w:val="20"/>
              </w:rPr>
            </w:pPr>
          </w:p>
        </w:tc>
        <w:tc>
          <w:tcPr>
            <w:tcW w:w="473" w:type="dxa"/>
          </w:tcPr>
          <w:p w14:paraId="7DE18919">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67" w:type="dxa"/>
            <w:gridSpan w:val="2"/>
          </w:tcPr>
          <w:p w14:paraId="20653021">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67" w:type="dxa"/>
          </w:tcPr>
          <w:p w14:paraId="5622D669">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76" w:type="dxa"/>
          </w:tcPr>
          <w:p w14:paraId="4572A925">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836" w:type="dxa"/>
          </w:tcPr>
          <w:p w14:paraId="527D9299">
            <w:pPr>
              <w:contextualSpacing/>
              <w:jc w:val="both"/>
              <w:rPr>
                <w:rFonts w:ascii="Times New Roman" w:hAnsi="Times New Roman" w:cs="Times New Roman"/>
                <w:sz w:val="20"/>
                <w:szCs w:val="20"/>
              </w:rPr>
            </w:pPr>
            <w:r>
              <w:rPr>
                <w:rFonts w:ascii="Times New Roman" w:hAnsi="Times New Roman" w:cs="Times New Roman"/>
                <w:sz w:val="20"/>
                <w:szCs w:val="20"/>
              </w:rPr>
              <w:t>1194,2</w:t>
            </w:r>
          </w:p>
        </w:tc>
        <w:tc>
          <w:tcPr>
            <w:tcW w:w="953" w:type="dxa"/>
          </w:tcPr>
          <w:p w14:paraId="76B37F03">
            <w:pPr>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712,4</w:t>
            </w:r>
          </w:p>
        </w:tc>
        <w:tc>
          <w:tcPr>
            <w:tcW w:w="1079" w:type="dxa"/>
          </w:tcPr>
          <w:p w14:paraId="49127A54">
            <w:pPr>
              <w:contextualSpacing/>
              <w:jc w:val="both"/>
              <w:rPr>
                <w:rFonts w:ascii="Times New Roman" w:hAnsi="Times New Roman" w:cs="Times New Roman"/>
                <w:color w:val="000000"/>
                <w:sz w:val="20"/>
                <w:szCs w:val="20"/>
              </w:rPr>
            </w:pPr>
          </w:p>
        </w:tc>
      </w:tr>
    </w:tbl>
    <w:p w14:paraId="453ED5F0">
      <w:pPr>
        <w:spacing w:after="0"/>
        <w:ind w:firstLine="709"/>
        <w:jc w:val="both"/>
        <w:rPr>
          <w:rFonts w:ascii="Times New Roman" w:hAnsi="Times New Roman" w:cs="Times New Roman"/>
          <w:color w:val="000000"/>
          <w:sz w:val="20"/>
          <w:szCs w:val="20"/>
        </w:rPr>
      </w:pPr>
    </w:p>
    <w:p w14:paraId="61EC5E49">
      <w:pPr>
        <w:spacing w:after="0" w:line="240" w:lineRule="auto"/>
        <w:ind w:firstLine="709"/>
        <w:jc w:val="both"/>
        <w:rPr>
          <w:rFonts w:ascii="Times New Roman" w:hAnsi="Times New Roman" w:cs="Times New Roman"/>
          <w:b/>
          <w:bCs/>
          <w:color w:val="000000"/>
          <w:sz w:val="20"/>
          <w:szCs w:val="20"/>
        </w:rPr>
      </w:pPr>
      <w:r>
        <w:rPr>
          <w:rFonts w:ascii="Times New Roman" w:hAnsi="Times New Roman" w:cs="Times New Roman"/>
          <w:b/>
          <w:color w:val="000000"/>
          <w:sz w:val="20"/>
          <w:szCs w:val="20"/>
        </w:rPr>
        <w:t>ЛОТ № 1:</w:t>
      </w:r>
    </w:p>
    <w:p w14:paraId="157746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Серия и тип постройки – здание;</w:t>
      </w:r>
    </w:p>
    <w:p w14:paraId="60FDC4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 отсутствует;</w:t>
      </w:r>
    </w:p>
    <w:p w14:paraId="35B1D5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Площадь земельного участка – отсутствует;</w:t>
      </w:r>
    </w:p>
    <w:p w14:paraId="436CCB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Площадь помещений общего пользования – 1096 м.кв.;</w:t>
      </w:r>
    </w:p>
    <w:p w14:paraId="2099F3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Степень благоустройства – многоквартирный жилой дом благоустроен.</w:t>
      </w:r>
    </w:p>
    <w:p w14:paraId="3A4CA873">
      <w:pPr>
        <w:spacing w:after="0" w:line="240" w:lineRule="auto"/>
        <w:ind w:firstLine="709"/>
        <w:jc w:val="both"/>
        <w:rPr>
          <w:rFonts w:ascii="Times New Roman" w:hAnsi="Times New Roman" w:cs="Times New Roman"/>
          <w:b/>
          <w:bCs/>
          <w:color w:val="000000"/>
          <w:sz w:val="20"/>
          <w:szCs w:val="20"/>
        </w:rPr>
      </w:pPr>
      <w:r>
        <w:rPr>
          <w:rFonts w:ascii="Times New Roman" w:hAnsi="Times New Roman" w:cs="Times New Roman"/>
          <w:b/>
          <w:color w:val="000000"/>
          <w:sz w:val="20"/>
          <w:szCs w:val="20"/>
        </w:rPr>
        <w:t>ЛОТ № 2:</w:t>
      </w:r>
    </w:p>
    <w:p w14:paraId="6ED87D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Серия и тип постройки – здание;</w:t>
      </w:r>
    </w:p>
    <w:p w14:paraId="37131E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 отсутствует;</w:t>
      </w:r>
    </w:p>
    <w:p w14:paraId="619A1F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Площадь земельного участка – отсутствует;</w:t>
      </w:r>
    </w:p>
    <w:p w14:paraId="130902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Площадь помещений общего пользования – 1164,5 м.кв.;</w:t>
      </w:r>
    </w:p>
    <w:p w14:paraId="7C6685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Степень благоустройства: – многоквартирный жилой дом благоустроен.</w:t>
      </w:r>
    </w:p>
    <w:p w14:paraId="57C3D941">
      <w:pPr>
        <w:spacing w:after="0" w:line="240" w:lineRule="auto"/>
        <w:ind w:firstLine="709"/>
        <w:jc w:val="both"/>
        <w:rPr>
          <w:rFonts w:ascii="Times New Roman" w:hAnsi="Times New Roman" w:cs="Times New Roman"/>
          <w:b/>
          <w:bCs/>
          <w:color w:val="000000"/>
          <w:sz w:val="20"/>
          <w:szCs w:val="20"/>
        </w:rPr>
      </w:pPr>
      <w:r>
        <w:rPr>
          <w:rFonts w:ascii="Times New Roman" w:hAnsi="Times New Roman" w:cs="Times New Roman"/>
          <w:b/>
          <w:color w:val="000000"/>
          <w:sz w:val="20"/>
          <w:szCs w:val="20"/>
        </w:rPr>
        <w:t>ЛОТ № 3:</w:t>
      </w:r>
    </w:p>
    <w:p w14:paraId="718D46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Серия и тип постройки – здание;</w:t>
      </w:r>
    </w:p>
    <w:p w14:paraId="51C850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 отсутствует;</w:t>
      </w:r>
    </w:p>
    <w:p w14:paraId="1B7713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Площадь земельного участка – отсутствует;</w:t>
      </w:r>
    </w:p>
    <w:p w14:paraId="00FBA4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Площадь помещений общего пользования – 505,1 м.кв.;</w:t>
      </w:r>
    </w:p>
    <w:p w14:paraId="1DAD7B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Степень благоустройства – многоквартирный жилой дом благоустроен.</w:t>
      </w:r>
    </w:p>
    <w:p w14:paraId="4CBFF187">
      <w:pPr>
        <w:spacing w:after="0" w:line="240" w:lineRule="auto"/>
        <w:jc w:val="both"/>
        <w:rPr>
          <w:rFonts w:ascii="Times New Roman" w:hAnsi="Times New Roman" w:cs="Times New Roman"/>
          <w:sz w:val="20"/>
          <w:szCs w:val="20"/>
        </w:rPr>
      </w:pPr>
    </w:p>
    <w:p w14:paraId="64539B9D">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ЛОТ № 4:</w:t>
      </w:r>
    </w:p>
    <w:p w14:paraId="6F134B4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Серия и тип постройки – здание;</w:t>
      </w:r>
    </w:p>
    <w:p w14:paraId="19DB4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 отсутствует;</w:t>
      </w:r>
    </w:p>
    <w:p w14:paraId="2FD871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Площадь земельного участка – отсутствует;</w:t>
      </w:r>
    </w:p>
    <w:p w14:paraId="6BE7404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Площадь помещений общего пользования – 2303,5 м.кв.;</w:t>
      </w:r>
    </w:p>
    <w:p w14:paraId="01A0AE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Степень благоустройства общежитие благоустроено.</w:t>
      </w:r>
    </w:p>
    <w:p w14:paraId="071F34DB">
      <w:pPr>
        <w:spacing w:after="0" w:line="240" w:lineRule="auto"/>
        <w:jc w:val="both"/>
        <w:rPr>
          <w:rFonts w:ascii="Times New Roman" w:hAnsi="Times New Roman" w:cs="Times New Roman"/>
          <w:sz w:val="20"/>
          <w:szCs w:val="20"/>
        </w:rPr>
      </w:pPr>
    </w:p>
    <w:p w14:paraId="1A35053B">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ЛОТ № 5:</w:t>
      </w:r>
    </w:p>
    <w:p w14:paraId="69201D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Серия и тип постройки – здание;</w:t>
      </w:r>
    </w:p>
    <w:p w14:paraId="0D67D3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Кадастровый номер земельного участка –</w:t>
      </w:r>
      <w:r>
        <w:t xml:space="preserve"> </w:t>
      </w:r>
      <w:r>
        <w:rPr>
          <w:rFonts w:ascii="Times New Roman" w:hAnsi="Times New Roman" w:cs="Times New Roman"/>
          <w:sz w:val="20"/>
          <w:szCs w:val="20"/>
        </w:rPr>
        <w:t>64:20:011701:1055;</w:t>
      </w:r>
    </w:p>
    <w:p w14:paraId="1E84D2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Площадь земельного участка – отсутствует;</w:t>
      </w:r>
    </w:p>
    <w:p w14:paraId="7D1A63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Площадь помещений общего пользования –м.кв.;</w:t>
      </w:r>
    </w:p>
    <w:p w14:paraId="21F5CA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Степень благоустройства - многоквартирный жилой дом благоустроен.</w:t>
      </w:r>
    </w:p>
    <w:p w14:paraId="694E8B9E">
      <w:pPr>
        <w:spacing w:after="0" w:line="240" w:lineRule="auto"/>
        <w:jc w:val="both"/>
        <w:rPr>
          <w:rFonts w:ascii="Times New Roman" w:hAnsi="Times New Roman" w:cs="Times New Roman"/>
          <w:sz w:val="20"/>
          <w:szCs w:val="20"/>
        </w:rPr>
      </w:pPr>
    </w:p>
    <w:p w14:paraId="686F7B91">
      <w:pPr>
        <w:spacing w:after="0" w:line="240" w:lineRule="auto"/>
        <w:jc w:val="both"/>
        <w:rPr>
          <w:rFonts w:ascii="Times New Roman" w:hAnsi="Times New Roman" w:cs="Times New Roman"/>
          <w:sz w:val="20"/>
          <w:szCs w:val="20"/>
        </w:rPr>
      </w:pPr>
    </w:p>
    <w:p w14:paraId="4094AD69">
      <w:pPr>
        <w:spacing w:after="0" w:line="240" w:lineRule="auto"/>
        <w:jc w:val="both"/>
        <w:rPr>
          <w:rFonts w:ascii="Times New Roman" w:hAnsi="Times New Roman" w:cs="Times New Roman"/>
          <w:color w:val="000000"/>
          <w:sz w:val="20"/>
          <w:szCs w:val="20"/>
        </w:rPr>
      </w:pPr>
    </w:p>
    <w:p w14:paraId="6671E19B">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Наименование работ и услуг по содержанию и ремонту общего имущества</w:t>
      </w:r>
    </w:p>
    <w:tbl>
      <w:tblPr>
        <w:tblStyle w:val="7"/>
        <w:tblW w:w="102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74"/>
        <w:gridCol w:w="1699"/>
      </w:tblGrid>
      <w:tr w14:paraId="6C8CF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0E6D54C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работ/услуг</w:t>
            </w:r>
          </w:p>
        </w:tc>
        <w:tc>
          <w:tcPr>
            <w:tcW w:w="1699" w:type="dxa"/>
          </w:tcPr>
          <w:p w14:paraId="77D8517F">
            <w:pPr>
              <w:jc w:val="both"/>
              <w:rPr>
                <w:rFonts w:ascii="Times New Roman" w:hAnsi="Times New Roman" w:cs="Times New Roman"/>
                <w:color w:val="000000"/>
                <w:sz w:val="20"/>
                <w:szCs w:val="20"/>
              </w:rPr>
            </w:pPr>
            <w:r>
              <w:rPr>
                <w:rFonts w:ascii="Times New Roman" w:hAnsi="Times New Roman" w:cs="Times New Roman"/>
                <w:color w:val="000000"/>
                <w:sz w:val="20"/>
                <w:szCs w:val="20"/>
              </w:rPr>
              <w:t>Примечание</w:t>
            </w:r>
          </w:p>
        </w:tc>
      </w:tr>
      <w:tr w14:paraId="5EAB8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0B59A2E9">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I. Подготовка многоквартирного дома к сезонной эксплуатации</w:t>
            </w:r>
          </w:p>
        </w:tc>
        <w:tc>
          <w:tcPr>
            <w:tcW w:w="1699" w:type="dxa"/>
          </w:tcPr>
          <w:p w14:paraId="3D9D9C56">
            <w:pPr>
              <w:spacing w:after="0"/>
              <w:jc w:val="both"/>
              <w:rPr>
                <w:rFonts w:ascii="Times New Roman" w:hAnsi="Times New Roman" w:cs="Times New Roman"/>
                <w:color w:val="000000"/>
                <w:sz w:val="20"/>
                <w:szCs w:val="20"/>
              </w:rPr>
            </w:pPr>
          </w:p>
        </w:tc>
      </w:tr>
      <w:tr w14:paraId="469E7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8574" w:type="dxa"/>
          </w:tcPr>
          <w:p w14:paraId="10446E7D">
            <w:pPr>
              <w:pStyle w:val="26"/>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1.1. Осмотр линий электросетей, арматуры и электрооборудования</w:t>
            </w:r>
          </w:p>
        </w:tc>
        <w:tc>
          <w:tcPr>
            <w:tcW w:w="1699" w:type="dxa"/>
          </w:tcPr>
          <w:p w14:paraId="141F1EF8">
            <w:pPr>
              <w:spacing w:after="0"/>
              <w:jc w:val="both"/>
              <w:rPr>
                <w:rFonts w:ascii="Times New Roman" w:hAnsi="Times New Roman" w:cs="Times New Roman"/>
                <w:b/>
                <w:color w:val="000000"/>
                <w:sz w:val="20"/>
                <w:szCs w:val="20"/>
              </w:rPr>
            </w:pPr>
          </w:p>
        </w:tc>
      </w:tr>
      <w:tr w14:paraId="2BEE9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8574" w:type="dxa"/>
          </w:tcPr>
          <w:p w14:paraId="4CAF1962">
            <w:pPr>
              <w:spacing w:after="0"/>
              <w:jc w:val="both"/>
              <w:rPr>
                <w:rFonts w:ascii="Times New Roman" w:hAnsi="Times New Roman" w:cs="Times New Roman"/>
                <w:b/>
                <w:color w:val="000000"/>
                <w:sz w:val="20"/>
                <w:szCs w:val="20"/>
              </w:rPr>
            </w:pPr>
            <w:r>
              <w:rPr>
                <w:rFonts w:ascii="Times New Roman" w:hAnsi="Times New Roman" w:cs="Times New Roman"/>
                <w:color w:val="000000"/>
                <w:sz w:val="20"/>
                <w:szCs w:val="20"/>
              </w:rPr>
              <w:t>1.2.   Текущий ремонт окон</w:t>
            </w:r>
          </w:p>
        </w:tc>
        <w:tc>
          <w:tcPr>
            <w:tcW w:w="1699" w:type="dxa"/>
          </w:tcPr>
          <w:p w14:paraId="2DEF028E">
            <w:pPr>
              <w:spacing w:after="0"/>
              <w:jc w:val="both"/>
              <w:rPr>
                <w:rFonts w:ascii="Times New Roman" w:hAnsi="Times New Roman" w:cs="Times New Roman"/>
                <w:b/>
                <w:color w:val="000000"/>
                <w:sz w:val="20"/>
                <w:szCs w:val="20"/>
              </w:rPr>
            </w:pPr>
          </w:p>
        </w:tc>
      </w:tr>
      <w:tr w14:paraId="1F5D1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2D0026B8">
            <w:pPr>
              <w:spacing w:after="0"/>
              <w:jc w:val="both"/>
              <w:rPr>
                <w:rFonts w:ascii="Times New Roman" w:hAnsi="Times New Roman" w:cs="Times New Roman"/>
                <w:b/>
                <w:color w:val="000000"/>
                <w:sz w:val="20"/>
                <w:szCs w:val="20"/>
              </w:rPr>
            </w:pPr>
            <w:r>
              <w:rPr>
                <w:rFonts w:ascii="Times New Roman" w:hAnsi="Times New Roman" w:cs="Times New Roman"/>
                <w:color w:val="000000"/>
                <w:sz w:val="20"/>
                <w:szCs w:val="20"/>
              </w:rPr>
              <w:t>1.3.   Текущий ремонт дверей</w:t>
            </w:r>
          </w:p>
        </w:tc>
        <w:tc>
          <w:tcPr>
            <w:tcW w:w="1699" w:type="dxa"/>
          </w:tcPr>
          <w:p w14:paraId="7CE7B945">
            <w:pPr>
              <w:spacing w:after="0"/>
              <w:jc w:val="both"/>
              <w:rPr>
                <w:rFonts w:ascii="Times New Roman" w:hAnsi="Times New Roman" w:cs="Times New Roman"/>
                <w:b/>
                <w:color w:val="000000"/>
                <w:sz w:val="20"/>
                <w:szCs w:val="20"/>
              </w:rPr>
            </w:pPr>
          </w:p>
        </w:tc>
      </w:tr>
      <w:tr w14:paraId="0E52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41B1E8E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1.4. Затраты на РКЦ</w:t>
            </w:r>
          </w:p>
        </w:tc>
        <w:tc>
          <w:tcPr>
            <w:tcW w:w="1699" w:type="dxa"/>
          </w:tcPr>
          <w:p w14:paraId="1C16B238">
            <w:pPr>
              <w:spacing w:after="0"/>
              <w:jc w:val="both"/>
              <w:rPr>
                <w:rFonts w:ascii="Times New Roman" w:hAnsi="Times New Roman" w:cs="Times New Roman"/>
                <w:b/>
                <w:color w:val="000000"/>
                <w:sz w:val="20"/>
                <w:szCs w:val="20"/>
              </w:rPr>
            </w:pPr>
          </w:p>
        </w:tc>
      </w:tr>
      <w:tr w14:paraId="28817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25EFAE6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1.5. Затраты на содержание УК (з/п персонала, канцелярские товары, ГСМ, связь, аренда машин и здания, налоги)</w:t>
            </w:r>
          </w:p>
        </w:tc>
        <w:tc>
          <w:tcPr>
            <w:tcW w:w="1699" w:type="dxa"/>
          </w:tcPr>
          <w:p w14:paraId="7241BD13">
            <w:pPr>
              <w:spacing w:after="0"/>
              <w:jc w:val="both"/>
              <w:rPr>
                <w:rFonts w:ascii="Times New Roman" w:hAnsi="Times New Roman" w:cs="Times New Roman"/>
                <w:b/>
                <w:color w:val="000000"/>
                <w:sz w:val="20"/>
                <w:szCs w:val="20"/>
              </w:rPr>
            </w:pPr>
          </w:p>
        </w:tc>
      </w:tr>
      <w:tr w14:paraId="66D39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007D355D">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II. Техническое обслуживание многоквартирного дома</w:t>
            </w:r>
          </w:p>
        </w:tc>
        <w:tc>
          <w:tcPr>
            <w:tcW w:w="1699" w:type="dxa"/>
          </w:tcPr>
          <w:p w14:paraId="04A5EF22">
            <w:pPr>
              <w:spacing w:after="0"/>
              <w:jc w:val="both"/>
              <w:rPr>
                <w:rFonts w:ascii="Times New Roman" w:hAnsi="Times New Roman" w:cs="Times New Roman"/>
                <w:color w:val="000000"/>
                <w:sz w:val="20"/>
                <w:szCs w:val="20"/>
              </w:rPr>
            </w:pPr>
          </w:p>
        </w:tc>
      </w:tr>
      <w:tr w14:paraId="508AD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3EC0C6AC">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2.1.   Аварийно-диспетчерская служба</w:t>
            </w:r>
          </w:p>
        </w:tc>
        <w:tc>
          <w:tcPr>
            <w:tcW w:w="1699" w:type="dxa"/>
          </w:tcPr>
          <w:p w14:paraId="50EABC5B">
            <w:pPr>
              <w:spacing w:after="0"/>
              <w:jc w:val="both"/>
              <w:rPr>
                <w:rFonts w:ascii="Times New Roman" w:hAnsi="Times New Roman" w:cs="Times New Roman"/>
                <w:b/>
                <w:color w:val="000000"/>
                <w:sz w:val="20"/>
                <w:szCs w:val="20"/>
              </w:rPr>
            </w:pPr>
          </w:p>
        </w:tc>
      </w:tr>
      <w:tr w14:paraId="1F9AE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2734EE39">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2.2.   Замена светильников (внутридомовых и дворовых)</w:t>
            </w:r>
          </w:p>
        </w:tc>
        <w:tc>
          <w:tcPr>
            <w:tcW w:w="1699" w:type="dxa"/>
          </w:tcPr>
          <w:p w14:paraId="1CCCB0D8">
            <w:pPr>
              <w:spacing w:after="0"/>
              <w:jc w:val="both"/>
              <w:rPr>
                <w:rFonts w:ascii="Times New Roman" w:hAnsi="Times New Roman" w:cs="Times New Roman"/>
                <w:b/>
                <w:color w:val="000000"/>
                <w:sz w:val="20"/>
                <w:szCs w:val="20"/>
              </w:rPr>
            </w:pPr>
          </w:p>
        </w:tc>
      </w:tr>
      <w:tr w14:paraId="0893B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2149418B">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2.3.   Смена электроламп (внутридомовых и дворовых)</w:t>
            </w:r>
          </w:p>
        </w:tc>
        <w:tc>
          <w:tcPr>
            <w:tcW w:w="1699" w:type="dxa"/>
          </w:tcPr>
          <w:p w14:paraId="434B2628">
            <w:pPr>
              <w:spacing w:after="0"/>
              <w:jc w:val="both"/>
              <w:rPr>
                <w:rFonts w:ascii="Times New Roman" w:hAnsi="Times New Roman" w:cs="Times New Roman"/>
                <w:b/>
                <w:color w:val="000000"/>
                <w:sz w:val="20"/>
                <w:szCs w:val="20"/>
              </w:rPr>
            </w:pPr>
          </w:p>
        </w:tc>
      </w:tr>
      <w:tr w14:paraId="441CC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3B1EF524">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2.4. Текущий ремонт электропроводки, арматуры (выключатели, патроны).</w:t>
            </w:r>
          </w:p>
        </w:tc>
        <w:tc>
          <w:tcPr>
            <w:tcW w:w="1699" w:type="dxa"/>
          </w:tcPr>
          <w:p w14:paraId="5DF98485">
            <w:pPr>
              <w:spacing w:after="0"/>
              <w:jc w:val="both"/>
              <w:rPr>
                <w:rFonts w:ascii="Times New Roman" w:hAnsi="Times New Roman" w:cs="Times New Roman"/>
                <w:b/>
                <w:color w:val="000000"/>
                <w:sz w:val="20"/>
                <w:szCs w:val="20"/>
              </w:rPr>
            </w:pPr>
          </w:p>
        </w:tc>
      </w:tr>
      <w:tr w14:paraId="2CA13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163A6649">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2.5.  Ремонт в групповых электрических щитах с заменой автоматов</w:t>
            </w:r>
          </w:p>
        </w:tc>
        <w:tc>
          <w:tcPr>
            <w:tcW w:w="1699" w:type="dxa"/>
          </w:tcPr>
          <w:p w14:paraId="3347ACF5">
            <w:pPr>
              <w:spacing w:after="0"/>
              <w:jc w:val="both"/>
              <w:rPr>
                <w:rFonts w:ascii="Times New Roman" w:hAnsi="Times New Roman" w:cs="Times New Roman"/>
                <w:b/>
                <w:color w:val="000000"/>
                <w:sz w:val="20"/>
                <w:szCs w:val="20"/>
              </w:rPr>
            </w:pPr>
          </w:p>
        </w:tc>
      </w:tr>
      <w:tr w14:paraId="58E0A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18C2F49C">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2.6.  Устранение засоров внутренних трубопроводов</w:t>
            </w:r>
          </w:p>
        </w:tc>
        <w:tc>
          <w:tcPr>
            <w:tcW w:w="1699" w:type="dxa"/>
          </w:tcPr>
          <w:p w14:paraId="683156FD">
            <w:pPr>
              <w:spacing w:after="0"/>
              <w:jc w:val="both"/>
              <w:rPr>
                <w:rFonts w:ascii="Times New Roman" w:hAnsi="Times New Roman" w:cs="Times New Roman"/>
                <w:b/>
                <w:color w:val="000000"/>
                <w:sz w:val="20"/>
                <w:szCs w:val="20"/>
              </w:rPr>
            </w:pPr>
          </w:p>
        </w:tc>
      </w:tr>
      <w:tr w14:paraId="292D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065A573E">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2.7. Уплотнение сгонов, запорной арматуры на трубопроводах внутридомовых инженерных сетях.</w:t>
            </w:r>
          </w:p>
        </w:tc>
        <w:tc>
          <w:tcPr>
            <w:tcW w:w="1699" w:type="dxa"/>
          </w:tcPr>
          <w:p w14:paraId="3997AD25">
            <w:pPr>
              <w:spacing w:after="0"/>
              <w:jc w:val="both"/>
              <w:rPr>
                <w:rFonts w:ascii="Times New Roman" w:hAnsi="Times New Roman" w:cs="Times New Roman"/>
                <w:b/>
                <w:color w:val="000000"/>
                <w:sz w:val="20"/>
                <w:szCs w:val="20"/>
              </w:rPr>
            </w:pPr>
          </w:p>
        </w:tc>
      </w:tr>
      <w:tr w14:paraId="1834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3A1BE2FB">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2.8. Средства на оплату  за потребленную энергетическую энергию-места общего пользования, дворовое освещение.</w:t>
            </w:r>
          </w:p>
        </w:tc>
        <w:tc>
          <w:tcPr>
            <w:tcW w:w="1699" w:type="dxa"/>
          </w:tcPr>
          <w:p w14:paraId="63E8F38C">
            <w:pPr>
              <w:spacing w:after="0"/>
              <w:jc w:val="both"/>
              <w:rPr>
                <w:rFonts w:ascii="Times New Roman" w:hAnsi="Times New Roman" w:cs="Times New Roman"/>
                <w:b/>
                <w:color w:val="000000"/>
                <w:sz w:val="20"/>
                <w:szCs w:val="20"/>
              </w:rPr>
            </w:pPr>
          </w:p>
        </w:tc>
      </w:tr>
      <w:tr w14:paraId="7BA9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3D22C4AC">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2.9. Прочистка внутридомовой  системы канализации и выходов канализационной системы на колодцы канализации.</w:t>
            </w:r>
          </w:p>
        </w:tc>
        <w:tc>
          <w:tcPr>
            <w:tcW w:w="1699" w:type="dxa"/>
          </w:tcPr>
          <w:p w14:paraId="4D650D12">
            <w:pPr>
              <w:spacing w:after="0"/>
              <w:jc w:val="both"/>
              <w:rPr>
                <w:rFonts w:ascii="Times New Roman" w:hAnsi="Times New Roman" w:cs="Times New Roman"/>
                <w:b/>
                <w:color w:val="000000"/>
                <w:sz w:val="20"/>
                <w:szCs w:val="20"/>
              </w:rPr>
            </w:pPr>
          </w:p>
        </w:tc>
      </w:tr>
      <w:tr w14:paraId="5635C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3EE7CC08">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2.10. Прочистка вентиляционных каналов.</w:t>
            </w:r>
          </w:p>
        </w:tc>
        <w:tc>
          <w:tcPr>
            <w:tcW w:w="1699" w:type="dxa"/>
          </w:tcPr>
          <w:p w14:paraId="3B615C3A">
            <w:pPr>
              <w:spacing w:after="0"/>
              <w:jc w:val="both"/>
              <w:rPr>
                <w:rFonts w:ascii="Times New Roman" w:hAnsi="Times New Roman" w:cs="Times New Roman"/>
                <w:b/>
                <w:color w:val="000000"/>
                <w:sz w:val="20"/>
                <w:szCs w:val="20"/>
              </w:rPr>
            </w:pPr>
          </w:p>
        </w:tc>
      </w:tr>
      <w:tr w14:paraId="7F716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24F8B3D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2.11. Сезонный уход за крышей (очистка от снега, наледи, опавших листьев).</w:t>
            </w:r>
          </w:p>
        </w:tc>
        <w:tc>
          <w:tcPr>
            <w:tcW w:w="1699" w:type="dxa"/>
          </w:tcPr>
          <w:p w14:paraId="23D3432B">
            <w:pPr>
              <w:spacing w:after="0"/>
              <w:jc w:val="both"/>
              <w:rPr>
                <w:rFonts w:ascii="Times New Roman" w:hAnsi="Times New Roman" w:cs="Times New Roman"/>
                <w:b/>
                <w:color w:val="000000"/>
                <w:sz w:val="20"/>
                <w:szCs w:val="20"/>
              </w:rPr>
            </w:pPr>
          </w:p>
        </w:tc>
      </w:tr>
      <w:tr w14:paraId="6F3FE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46243CA4">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lang w:val="en-US"/>
              </w:rPr>
              <w:t>III</w:t>
            </w:r>
            <w:r>
              <w:rPr>
                <w:rFonts w:ascii="Times New Roman" w:hAnsi="Times New Roman" w:cs="Times New Roman"/>
                <w:color w:val="000000"/>
                <w:sz w:val="20"/>
                <w:szCs w:val="20"/>
              </w:rPr>
              <w:t>. Текущий ремонт многоквартирного дома</w:t>
            </w:r>
          </w:p>
        </w:tc>
        <w:tc>
          <w:tcPr>
            <w:tcW w:w="1699" w:type="dxa"/>
          </w:tcPr>
          <w:p w14:paraId="7C489876">
            <w:pPr>
              <w:spacing w:after="0"/>
              <w:jc w:val="both"/>
              <w:rPr>
                <w:rFonts w:ascii="Times New Roman" w:hAnsi="Times New Roman" w:cs="Times New Roman"/>
                <w:color w:val="000000"/>
                <w:sz w:val="20"/>
                <w:szCs w:val="20"/>
              </w:rPr>
            </w:pPr>
          </w:p>
        </w:tc>
      </w:tr>
      <w:tr w14:paraId="1BD04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2F16C36F">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3.1. Внутридомовое  отопление (стояки в комнатах).</w:t>
            </w:r>
          </w:p>
        </w:tc>
        <w:tc>
          <w:tcPr>
            <w:tcW w:w="1699" w:type="dxa"/>
          </w:tcPr>
          <w:p w14:paraId="65E3505D">
            <w:pPr>
              <w:spacing w:after="0"/>
              <w:jc w:val="both"/>
              <w:rPr>
                <w:rFonts w:ascii="Times New Roman" w:hAnsi="Times New Roman" w:cs="Times New Roman"/>
                <w:b/>
                <w:color w:val="000000"/>
                <w:sz w:val="20"/>
                <w:szCs w:val="20"/>
              </w:rPr>
            </w:pPr>
          </w:p>
        </w:tc>
      </w:tr>
      <w:tr w14:paraId="4B543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353BE7F8">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3.2. Внутридомовое  водоснабжение  (стояки).</w:t>
            </w:r>
          </w:p>
        </w:tc>
        <w:tc>
          <w:tcPr>
            <w:tcW w:w="1699" w:type="dxa"/>
          </w:tcPr>
          <w:p w14:paraId="78ADE5F4">
            <w:pPr>
              <w:spacing w:after="0"/>
              <w:jc w:val="both"/>
              <w:rPr>
                <w:rFonts w:ascii="Times New Roman" w:hAnsi="Times New Roman" w:cs="Times New Roman"/>
                <w:b/>
                <w:color w:val="000000"/>
                <w:sz w:val="20"/>
                <w:szCs w:val="20"/>
              </w:rPr>
            </w:pPr>
          </w:p>
        </w:tc>
      </w:tr>
      <w:tr w14:paraId="21439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6D754456">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3.3. Внутридомовое  водоотведение (стояки).</w:t>
            </w:r>
          </w:p>
        </w:tc>
        <w:tc>
          <w:tcPr>
            <w:tcW w:w="1699" w:type="dxa"/>
          </w:tcPr>
          <w:p w14:paraId="048700D6">
            <w:pPr>
              <w:spacing w:after="0"/>
              <w:jc w:val="both"/>
              <w:rPr>
                <w:rFonts w:ascii="Times New Roman" w:hAnsi="Times New Roman" w:cs="Times New Roman"/>
                <w:b/>
                <w:color w:val="000000"/>
                <w:sz w:val="20"/>
                <w:szCs w:val="20"/>
              </w:rPr>
            </w:pPr>
          </w:p>
        </w:tc>
      </w:tr>
      <w:tr w14:paraId="27EA4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07F46D4E">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3.4. Стены, фасад, цоколь.</w:t>
            </w:r>
          </w:p>
        </w:tc>
        <w:tc>
          <w:tcPr>
            <w:tcW w:w="1699" w:type="dxa"/>
          </w:tcPr>
          <w:p w14:paraId="100BA3F7">
            <w:pPr>
              <w:spacing w:after="0"/>
              <w:jc w:val="both"/>
              <w:rPr>
                <w:rFonts w:ascii="Times New Roman" w:hAnsi="Times New Roman" w:cs="Times New Roman"/>
                <w:b/>
                <w:color w:val="000000"/>
                <w:sz w:val="20"/>
                <w:szCs w:val="20"/>
              </w:rPr>
            </w:pPr>
          </w:p>
        </w:tc>
      </w:tr>
      <w:tr w14:paraId="4AE83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3527F900">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3.5. Подъезды</w:t>
            </w:r>
          </w:p>
        </w:tc>
        <w:tc>
          <w:tcPr>
            <w:tcW w:w="1699" w:type="dxa"/>
          </w:tcPr>
          <w:p w14:paraId="00455612">
            <w:pPr>
              <w:spacing w:after="0"/>
              <w:jc w:val="both"/>
              <w:rPr>
                <w:rFonts w:ascii="Times New Roman" w:hAnsi="Times New Roman" w:cs="Times New Roman"/>
                <w:b/>
                <w:color w:val="000000"/>
                <w:sz w:val="20"/>
                <w:szCs w:val="20"/>
              </w:rPr>
            </w:pPr>
          </w:p>
        </w:tc>
      </w:tr>
      <w:tr w14:paraId="46FB7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74" w:type="dxa"/>
          </w:tcPr>
          <w:p w14:paraId="6D41BB08">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3.6. Отмостки</w:t>
            </w:r>
          </w:p>
        </w:tc>
        <w:tc>
          <w:tcPr>
            <w:tcW w:w="1699" w:type="dxa"/>
          </w:tcPr>
          <w:p w14:paraId="1A074BDF">
            <w:pPr>
              <w:spacing w:after="0"/>
              <w:jc w:val="both"/>
              <w:rPr>
                <w:rFonts w:ascii="Times New Roman" w:hAnsi="Times New Roman" w:cs="Times New Roman"/>
                <w:b/>
                <w:color w:val="000000"/>
                <w:sz w:val="20"/>
                <w:szCs w:val="20"/>
              </w:rPr>
            </w:pPr>
          </w:p>
        </w:tc>
      </w:tr>
    </w:tbl>
    <w:p w14:paraId="6B743302">
      <w:pPr>
        <w:spacing w:after="0"/>
        <w:jc w:val="both"/>
        <w:rPr>
          <w:rFonts w:ascii="Times New Roman" w:hAnsi="Times New Roman" w:cs="Times New Roman"/>
          <w:color w:val="000000"/>
          <w:sz w:val="20"/>
          <w:szCs w:val="20"/>
        </w:rPr>
      </w:pPr>
      <w:r>
        <w:rPr>
          <w:rFonts w:ascii="Times New Roman" w:hAnsi="Times New Roman" w:cs="Times New Roman"/>
          <w:b/>
          <w:i/>
          <w:color w:val="000000"/>
          <w:sz w:val="20"/>
          <w:szCs w:val="20"/>
        </w:rPr>
        <w:tab/>
      </w:r>
      <w:r>
        <w:rPr>
          <w:rFonts w:ascii="Times New Roman" w:hAnsi="Times New Roman" w:cs="Times New Roman"/>
          <w:color w:val="000000"/>
          <w:sz w:val="20"/>
          <w:szCs w:val="20"/>
        </w:rPr>
        <w:t>Размер платы за содержание и ремонт:</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0"/>
        <w:gridCol w:w="3637"/>
        <w:gridCol w:w="2496"/>
        <w:gridCol w:w="2832"/>
      </w:tblGrid>
      <w:tr w14:paraId="38EBA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0" w:type="dxa"/>
          </w:tcPr>
          <w:p w14:paraId="26CE60A0">
            <w:pPr>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 п/п</w:t>
            </w:r>
          </w:p>
        </w:tc>
        <w:tc>
          <w:tcPr>
            <w:tcW w:w="3637" w:type="dxa"/>
          </w:tcPr>
          <w:p w14:paraId="38CC4906">
            <w:pPr>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Адрес</w:t>
            </w:r>
          </w:p>
        </w:tc>
        <w:tc>
          <w:tcPr>
            <w:tcW w:w="2496" w:type="dxa"/>
          </w:tcPr>
          <w:p w14:paraId="4682A1CD">
            <w:pPr>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Размер платы за содержание и ремонт руб. за 1 кв. м в год</w:t>
            </w:r>
          </w:p>
        </w:tc>
        <w:tc>
          <w:tcPr>
            <w:tcW w:w="2832" w:type="dxa"/>
          </w:tcPr>
          <w:p w14:paraId="2CB5B000">
            <w:pPr>
              <w:contextualSpacing/>
              <w:jc w:val="both"/>
              <w:rPr>
                <w:rFonts w:ascii="Times New Roman" w:hAnsi="Times New Roman" w:cs="Times New Roman"/>
                <w:b/>
                <w:color w:val="000000"/>
                <w:sz w:val="20"/>
                <w:szCs w:val="20"/>
              </w:rPr>
            </w:pPr>
            <w:r>
              <w:rPr>
                <w:rFonts w:ascii="Times New Roman" w:hAnsi="Times New Roman" w:cs="Times New Roman"/>
                <w:b/>
                <w:color w:val="000000"/>
                <w:sz w:val="20"/>
                <w:szCs w:val="20"/>
              </w:rPr>
              <w:t>Размер платы за содержание и ремонт руб. за 1 кв. м в месяц</w:t>
            </w:r>
          </w:p>
        </w:tc>
      </w:tr>
      <w:tr w14:paraId="76EC4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0" w:type="dxa"/>
          </w:tcPr>
          <w:p w14:paraId="64DE143A">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3637" w:type="dxa"/>
          </w:tcPr>
          <w:p w14:paraId="2A7B5E9D">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ул.Школьная, д.4</w:t>
            </w:r>
          </w:p>
        </w:tc>
        <w:tc>
          <w:tcPr>
            <w:tcW w:w="2496" w:type="dxa"/>
          </w:tcPr>
          <w:p w14:paraId="42298F18">
            <w:pPr>
              <w:spacing w:after="0"/>
              <w:jc w:val="both"/>
              <w:rPr>
                <w:rFonts w:ascii="Times New Roman" w:hAnsi="Times New Roman" w:cs="Times New Roman"/>
                <w:sz w:val="20"/>
                <w:szCs w:val="20"/>
              </w:rPr>
            </w:pPr>
            <w:r>
              <w:rPr>
                <w:rFonts w:ascii="Times New Roman" w:hAnsi="Times New Roman" w:cs="Times New Roman"/>
                <w:sz w:val="20"/>
                <w:szCs w:val="20"/>
              </w:rPr>
              <w:t>257,4</w:t>
            </w:r>
          </w:p>
        </w:tc>
        <w:tc>
          <w:tcPr>
            <w:tcW w:w="2832" w:type="dxa"/>
          </w:tcPr>
          <w:p w14:paraId="71774801">
            <w:pPr>
              <w:spacing w:after="0"/>
              <w:jc w:val="both"/>
              <w:rPr>
                <w:rFonts w:ascii="Times New Roman" w:hAnsi="Times New Roman" w:cs="Times New Roman"/>
                <w:sz w:val="20"/>
                <w:szCs w:val="20"/>
              </w:rPr>
            </w:pPr>
            <w:r>
              <w:rPr>
                <w:rFonts w:ascii="Times New Roman" w:hAnsi="Times New Roman" w:cs="Times New Roman"/>
                <w:sz w:val="20"/>
                <w:szCs w:val="20"/>
              </w:rPr>
              <w:t>21,45</w:t>
            </w:r>
          </w:p>
        </w:tc>
      </w:tr>
      <w:tr w14:paraId="42F65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0" w:type="dxa"/>
          </w:tcPr>
          <w:p w14:paraId="2AC406AA">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3637" w:type="dxa"/>
          </w:tcPr>
          <w:p w14:paraId="365BB0B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ул.Школьная, д.14а</w:t>
            </w:r>
          </w:p>
        </w:tc>
        <w:tc>
          <w:tcPr>
            <w:tcW w:w="2496" w:type="dxa"/>
          </w:tcPr>
          <w:p w14:paraId="3BF1F8B7">
            <w:pPr>
              <w:spacing w:after="0"/>
              <w:rPr>
                <w:sz w:val="20"/>
                <w:szCs w:val="20"/>
              </w:rPr>
            </w:pPr>
            <w:r>
              <w:rPr>
                <w:sz w:val="20"/>
                <w:szCs w:val="20"/>
              </w:rPr>
              <w:t>240,24</w:t>
            </w:r>
          </w:p>
        </w:tc>
        <w:tc>
          <w:tcPr>
            <w:tcW w:w="2832" w:type="dxa"/>
          </w:tcPr>
          <w:p w14:paraId="3E7BEF92">
            <w:pPr>
              <w:spacing w:after="0"/>
              <w:rPr>
                <w:sz w:val="20"/>
                <w:szCs w:val="20"/>
              </w:rPr>
            </w:pPr>
            <w:r>
              <w:rPr>
                <w:sz w:val="20"/>
                <w:szCs w:val="20"/>
              </w:rPr>
              <w:t>20,02</w:t>
            </w:r>
          </w:p>
        </w:tc>
      </w:tr>
      <w:tr w14:paraId="6EF3B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0" w:type="dxa"/>
          </w:tcPr>
          <w:p w14:paraId="0D7A4653">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3637" w:type="dxa"/>
          </w:tcPr>
          <w:p w14:paraId="5708FEC9">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ул.Комсомольская,д.71</w:t>
            </w:r>
          </w:p>
        </w:tc>
        <w:tc>
          <w:tcPr>
            <w:tcW w:w="2496" w:type="dxa"/>
          </w:tcPr>
          <w:p w14:paraId="49A2BCA4">
            <w:pPr>
              <w:spacing w:after="0"/>
              <w:rPr>
                <w:rFonts w:ascii="Times New Roman" w:hAnsi="Times New Roman" w:cs="Times New Roman"/>
                <w:sz w:val="20"/>
                <w:szCs w:val="20"/>
              </w:rPr>
            </w:pPr>
            <w:r>
              <w:rPr>
                <w:rFonts w:ascii="Times New Roman" w:hAnsi="Times New Roman" w:cs="Times New Roman"/>
                <w:sz w:val="20"/>
                <w:szCs w:val="20"/>
              </w:rPr>
              <w:t>257,4</w:t>
            </w:r>
          </w:p>
        </w:tc>
        <w:tc>
          <w:tcPr>
            <w:tcW w:w="2832" w:type="dxa"/>
          </w:tcPr>
          <w:p w14:paraId="5E806CE5">
            <w:pPr>
              <w:spacing w:after="0"/>
              <w:rPr>
                <w:rFonts w:ascii="Times New Roman" w:hAnsi="Times New Roman" w:cs="Times New Roman"/>
                <w:sz w:val="20"/>
                <w:szCs w:val="20"/>
              </w:rPr>
            </w:pPr>
            <w:r>
              <w:rPr>
                <w:rFonts w:ascii="Times New Roman" w:hAnsi="Times New Roman" w:cs="Times New Roman"/>
                <w:sz w:val="20"/>
                <w:szCs w:val="20"/>
              </w:rPr>
              <w:t>21,45</w:t>
            </w:r>
          </w:p>
        </w:tc>
      </w:tr>
      <w:tr w14:paraId="73AF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0" w:type="dxa"/>
          </w:tcPr>
          <w:p w14:paraId="4FC235D9">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3637" w:type="dxa"/>
          </w:tcPr>
          <w:p w14:paraId="0909DBC0">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ул.Комсомольская,д.75</w:t>
            </w:r>
          </w:p>
        </w:tc>
        <w:tc>
          <w:tcPr>
            <w:tcW w:w="2496" w:type="dxa"/>
          </w:tcPr>
          <w:p w14:paraId="1288B720">
            <w:pPr>
              <w:spacing w:after="0"/>
              <w:rPr>
                <w:rFonts w:ascii="Times New Roman" w:hAnsi="Times New Roman" w:cs="Times New Roman"/>
                <w:sz w:val="20"/>
                <w:szCs w:val="20"/>
              </w:rPr>
            </w:pPr>
            <w:r>
              <w:rPr>
                <w:rFonts w:ascii="Times New Roman" w:hAnsi="Times New Roman" w:cs="Times New Roman"/>
                <w:sz w:val="20"/>
                <w:szCs w:val="20"/>
              </w:rPr>
              <w:t>257,4</w:t>
            </w:r>
          </w:p>
        </w:tc>
        <w:tc>
          <w:tcPr>
            <w:tcW w:w="2832" w:type="dxa"/>
          </w:tcPr>
          <w:p w14:paraId="7F1A9B08">
            <w:pPr>
              <w:spacing w:after="0"/>
              <w:rPr>
                <w:rFonts w:ascii="Times New Roman" w:hAnsi="Times New Roman" w:cs="Times New Roman"/>
                <w:sz w:val="20"/>
                <w:szCs w:val="20"/>
              </w:rPr>
            </w:pPr>
            <w:r>
              <w:rPr>
                <w:rFonts w:ascii="Times New Roman" w:hAnsi="Times New Roman" w:cs="Times New Roman"/>
                <w:sz w:val="20"/>
                <w:szCs w:val="20"/>
              </w:rPr>
              <w:t>21,45</w:t>
            </w:r>
          </w:p>
        </w:tc>
      </w:tr>
      <w:tr w14:paraId="4CCE7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0" w:type="dxa"/>
          </w:tcPr>
          <w:p w14:paraId="75274559">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5</w:t>
            </w:r>
          </w:p>
        </w:tc>
        <w:tc>
          <w:tcPr>
            <w:tcW w:w="3637" w:type="dxa"/>
          </w:tcPr>
          <w:p w14:paraId="567F038B">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Ул. Кирова д.106а</w:t>
            </w:r>
          </w:p>
        </w:tc>
        <w:tc>
          <w:tcPr>
            <w:tcW w:w="2496" w:type="dxa"/>
          </w:tcPr>
          <w:p w14:paraId="3757BDBF">
            <w:pPr>
              <w:spacing w:after="0"/>
              <w:rPr>
                <w:rFonts w:ascii="Times New Roman" w:hAnsi="Times New Roman" w:cs="Times New Roman"/>
                <w:sz w:val="20"/>
                <w:szCs w:val="20"/>
              </w:rPr>
            </w:pPr>
            <w:r>
              <w:rPr>
                <w:rFonts w:ascii="Times New Roman" w:hAnsi="Times New Roman" w:cs="Times New Roman"/>
                <w:sz w:val="20"/>
                <w:szCs w:val="20"/>
              </w:rPr>
              <w:t>257,4</w:t>
            </w:r>
          </w:p>
        </w:tc>
        <w:tc>
          <w:tcPr>
            <w:tcW w:w="2832" w:type="dxa"/>
          </w:tcPr>
          <w:p w14:paraId="5999C785">
            <w:pPr>
              <w:spacing w:after="0"/>
              <w:rPr>
                <w:rFonts w:ascii="Times New Roman" w:hAnsi="Times New Roman" w:cs="Times New Roman"/>
                <w:sz w:val="20"/>
                <w:szCs w:val="20"/>
              </w:rPr>
            </w:pPr>
            <w:r>
              <w:rPr>
                <w:rFonts w:ascii="Times New Roman" w:hAnsi="Times New Roman" w:cs="Times New Roman"/>
                <w:sz w:val="20"/>
                <w:szCs w:val="20"/>
              </w:rPr>
              <w:t>21,45</w:t>
            </w:r>
          </w:p>
        </w:tc>
      </w:tr>
    </w:tbl>
    <w:p w14:paraId="5428EA30">
      <w:pPr>
        <w:spacing w:after="0"/>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14:paraId="51492D96">
      <w:pPr>
        <w:ind w:firstLine="708"/>
        <w:jc w:val="both"/>
        <w:rPr>
          <w:rFonts w:ascii="Times New Roman" w:hAnsi="Times New Roman" w:cs="Times New Roman"/>
          <w:color w:val="000000"/>
          <w:sz w:val="20"/>
          <w:szCs w:val="20"/>
        </w:rPr>
      </w:pPr>
    </w:p>
    <w:p w14:paraId="7F39E63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Глава Подлесновского </w:t>
      </w:r>
    </w:p>
    <w:p w14:paraId="3B1FFBB5">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муниципального образования                                                                              С.А. Кузьминова</w:t>
      </w:r>
    </w:p>
    <w:sectPr>
      <w:type w:val="continuous"/>
      <w:pgSz w:w="12240" w:h="15840"/>
      <w:pgMar w:top="1134" w:right="850" w:bottom="1134" w:left="1701"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pStyle w:val="3"/>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11882F60"/>
    <w:multiLevelType w:val="multilevel"/>
    <w:tmpl w:val="11882F60"/>
    <w:lvl w:ilvl="0" w:tentative="0">
      <w:start w:val="1"/>
      <w:numFmt w:val="decimal"/>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64B75EC"/>
    <w:multiLevelType w:val="multilevel"/>
    <w:tmpl w:val="764B75EC"/>
    <w:lvl w:ilvl="0" w:tentative="0">
      <w:start w:val="1"/>
      <w:numFmt w:val="decimal"/>
      <w:lvlText w:val="%1."/>
      <w:lvlJc w:val="left"/>
      <w:pPr>
        <w:ind w:left="1486" w:hanging="360"/>
      </w:pPr>
      <w:rPr>
        <w:rFonts w:hint="default"/>
      </w:rPr>
    </w:lvl>
    <w:lvl w:ilvl="1" w:tentative="0">
      <w:start w:val="1"/>
      <w:numFmt w:val="lowerLetter"/>
      <w:lvlText w:val="%2."/>
      <w:lvlJc w:val="left"/>
      <w:pPr>
        <w:ind w:left="2206" w:hanging="360"/>
      </w:pPr>
    </w:lvl>
    <w:lvl w:ilvl="2" w:tentative="0">
      <w:start w:val="1"/>
      <w:numFmt w:val="lowerRoman"/>
      <w:lvlText w:val="%3."/>
      <w:lvlJc w:val="right"/>
      <w:pPr>
        <w:ind w:left="2926" w:hanging="180"/>
      </w:pPr>
    </w:lvl>
    <w:lvl w:ilvl="3" w:tentative="0">
      <w:start w:val="1"/>
      <w:numFmt w:val="decimal"/>
      <w:lvlText w:val="%4."/>
      <w:lvlJc w:val="left"/>
      <w:pPr>
        <w:ind w:left="3646" w:hanging="360"/>
      </w:pPr>
    </w:lvl>
    <w:lvl w:ilvl="4" w:tentative="0">
      <w:start w:val="1"/>
      <w:numFmt w:val="lowerLetter"/>
      <w:lvlText w:val="%5."/>
      <w:lvlJc w:val="left"/>
      <w:pPr>
        <w:ind w:left="4366" w:hanging="360"/>
      </w:pPr>
    </w:lvl>
    <w:lvl w:ilvl="5" w:tentative="0">
      <w:start w:val="1"/>
      <w:numFmt w:val="lowerRoman"/>
      <w:lvlText w:val="%6."/>
      <w:lvlJc w:val="right"/>
      <w:pPr>
        <w:ind w:left="5086" w:hanging="180"/>
      </w:pPr>
    </w:lvl>
    <w:lvl w:ilvl="6" w:tentative="0">
      <w:start w:val="1"/>
      <w:numFmt w:val="decimal"/>
      <w:lvlText w:val="%7."/>
      <w:lvlJc w:val="left"/>
      <w:pPr>
        <w:ind w:left="5806" w:hanging="360"/>
      </w:pPr>
    </w:lvl>
    <w:lvl w:ilvl="7" w:tentative="0">
      <w:start w:val="1"/>
      <w:numFmt w:val="lowerLetter"/>
      <w:lvlText w:val="%8."/>
      <w:lvlJc w:val="left"/>
      <w:pPr>
        <w:ind w:left="6526" w:hanging="360"/>
      </w:pPr>
    </w:lvl>
    <w:lvl w:ilvl="8" w:tentative="0">
      <w:start w:val="1"/>
      <w:numFmt w:val="lowerRoman"/>
      <w:lvlText w:val="%9."/>
      <w:lvlJc w:val="right"/>
      <w:pPr>
        <w:ind w:left="72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447DDE"/>
    <w:rsid w:val="00002B88"/>
    <w:rsid w:val="000042ED"/>
    <w:rsid w:val="00004A2F"/>
    <w:rsid w:val="00005E09"/>
    <w:rsid w:val="00012841"/>
    <w:rsid w:val="00015A73"/>
    <w:rsid w:val="00021BBB"/>
    <w:rsid w:val="000222BA"/>
    <w:rsid w:val="00022D86"/>
    <w:rsid w:val="00022EE0"/>
    <w:rsid w:val="0002369B"/>
    <w:rsid w:val="00024033"/>
    <w:rsid w:val="00026F37"/>
    <w:rsid w:val="00033BF4"/>
    <w:rsid w:val="00033EF1"/>
    <w:rsid w:val="000372B4"/>
    <w:rsid w:val="0004072B"/>
    <w:rsid w:val="00040F4C"/>
    <w:rsid w:val="000412F7"/>
    <w:rsid w:val="00047F5D"/>
    <w:rsid w:val="00050CA9"/>
    <w:rsid w:val="00051849"/>
    <w:rsid w:val="00054605"/>
    <w:rsid w:val="000608CF"/>
    <w:rsid w:val="00063EC4"/>
    <w:rsid w:val="00071415"/>
    <w:rsid w:val="00080FC5"/>
    <w:rsid w:val="000841F7"/>
    <w:rsid w:val="000869CE"/>
    <w:rsid w:val="000878F1"/>
    <w:rsid w:val="00091760"/>
    <w:rsid w:val="000A333D"/>
    <w:rsid w:val="000A6A83"/>
    <w:rsid w:val="000B09C9"/>
    <w:rsid w:val="000B0D42"/>
    <w:rsid w:val="000B358B"/>
    <w:rsid w:val="000B5172"/>
    <w:rsid w:val="000B5898"/>
    <w:rsid w:val="000C10FC"/>
    <w:rsid w:val="000C3F6B"/>
    <w:rsid w:val="000C5990"/>
    <w:rsid w:val="000C5E72"/>
    <w:rsid w:val="000C674E"/>
    <w:rsid w:val="000C7074"/>
    <w:rsid w:val="000D36D2"/>
    <w:rsid w:val="000D6D5C"/>
    <w:rsid w:val="000D7648"/>
    <w:rsid w:val="000D7D6C"/>
    <w:rsid w:val="000E0C2F"/>
    <w:rsid w:val="000F4B56"/>
    <w:rsid w:val="000F7DA0"/>
    <w:rsid w:val="00104646"/>
    <w:rsid w:val="00104AAC"/>
    <w:rsid w:val="00110883"/>
    <w:rsid w:val="001156A5"/>
    <w:rsid w:val="001203EA"/>
    <w:rsid w:val="001239B8"/>
    <w:rsid w:val="00125FAC"/>
    <w:rsid w:val="0013594F"/>
    <w:rsid w:val="00145BB4"/>
    <w:rsid w:val="00151222"/>
    <w:rsid w:val="0015173B"/>
    <w:rsid w:val="00151E82"/>
    <w:rsid w:val="00153E40"/>
    <w:rsid w:val="0015404C"/>
    <w:rsid w:val="001542FE"/>
    <w:rsid w:val="00154384"/>
    <w:rsid w:val="0016368F"/>
    <w:rsid w:val="00165F00"/>
    <w:rsid w:val="0017134B"/>
    <w:rsid w:val="00173F21"/>
    <w:rsid w:val="00174369"/>
    <w:rsid w:val="00174737"/>
    <w:rsid w:val="00177432"/>
    <w:rsid w:val="00177A41"/>
    <w:rsid w:val="00182E58"/>
    <w:rsid w:val="00187EB5"/>
    <w:rsid w:val="0019348B"/>
    <w:rsid w:val="001959B6"/>
    <w:rsid w:val="00197305"/>
    <w:rsid w:val="001A00FE"/>
    <w:rsid w:val="001B0196"/>
    <w:rsid w:val="001B181D"/>
    <w:rsid w:val="001B48DA"/>
    <w:rsid w:val="001B65AB"/>
    <w:rsid w:val="001B7018"/>
    <w:rsid w:val="001C0D7D"/>
    <w:rsid w:val="001C6A4A"/>
    <w:rsid w:val="001C71A3"/>
    <w:rsid w:val="001C7ACA"/>
    <w:rsid w:val="001D1CC5"/>
    <w:rsid w:val="001D4089"/>
    <w:rsid w:val="001D47AF"/>
    <w:rsid w:val="001D71ED"/>
    <w:rsid w:val="001D7DBE"/>
    <w:rsid w:val="001F0E85"/>
    <w:rsid w:val="001F3276"/>
    <w:rsid w:val="001F33B3"/>
    <w:rsid w:val="001F3A9C"/>
    <w:rsid w:val="001F53DF"/>
    <w:rsid w:val="001F6183"/>
    <w:rsid w:val="001F705E"/>
    <w:rsid w:val="00207D4E"/>
    <w:rsid w:val="00211287"/>
    <w:rsid w:val="00216D4A"/>
    <w:rsid w:val="002208DF"/>
    <w:rsid w:val="00224BB5"/>
    <w:rsid w:val="00226476"/>
    <w:rsid w:val="00234FFD"/>
    <w:rsid w:val="002358D7"/>
    <w:rsid w:val="002366F1"/>
    <w:rsid w:val="002417F4"/>
    <w:rsid w:val="00243362"/>
    <w:rsid w:val="00244327"/>
    <w:rsid w:val="00245C42"/>
    <w:rsid w:val="00247FA2"/>
    <w:rsid w:val="0025561A"/>
    <w:rsid w:val="00261892"/>
    <w:rsid w:val="00262F59"/>
    <w:rsid w:val="00276F91"/>
    <w:rsid w:val="00284F1D"/>
    <w:rsid w:val="00286790"/>
    <w:rsid w:val="00293A02"/>
    <w:rsid w:val="00294108"/>
    <w:rsid w:val="00294441"/>
    <w:rsid w:val="002949C2"/>
    <w:rsid w:val="002A36C5"/>
    <w:rsid w:val="002B6557"/>
    <w:rsid w:val="002B674F"/>
    <w:rsid w:val="002C0B4F"/>
    <w:rsid w:val="002C4B22"/>
    <w:rsid w:val="002C4C88"/>
    <w:rsid w:val="002D02E2"/>
    <w:rsid w:val="002D0FAE"/>
    <w:rsid w:val="002D3C74"/>
    <w:rsid w:val="002D4027"/>
    <w:rsid w:val="002D50A1"/>
    <w:rsid w:val="002D5FA3"/>
    <w:rsid w:val="002D71FE"/>
    <w:rsid w:val="002E3D45"/>
    <w:rsid w:val="003008BE"/>
    <w:rsid w:val="00306311"/>
    <w:rsid w:val="003174EE"/>
    <w:rsid w:val="00326BD7"/>
    <w:rsid w:val="00336272"/>
    <w:rsid w:val="00340380"/>
    <w:rsid w:val="00340D3B"/>
    <w:rsid w:val="003411EB"/>
    <w:rsid w:val="003427D7"/>
    <w:rsid w:val="003431D7"/>
    <w:rsid w:val="003451C3"/>
    <w:rsid w:val="00345D15"/>
    <w:rsid w:val="0035107A"/>
    <w:rsid w:val="00355633"/>
    <w:rsid w:val="00356A4E"/>
    <w:rsid w:val="00357D72"/>
    <w:rsid w:val="00363388"/>
    <w:rsid w:val="00363806"/>
    <w:rsid w:val="003676FB"/>
    <w:rsid w:val="00371BA4"/>
    <w:rsid w:val="00375FC6"/>
    <w:rsid w:val="00382DAE"/>
    <w:rsid w:val="00383272"/>
    <w:rsid w:val="00384749"/>
    <w:rsid w:val="0038797B"/>
    <w:rsid w:val="003A1C52"/>
    <w:rsid w:val="003A712F"/>
    <w:rsid w:val="003B029E"/>
    <w:rsid w:val="003B3B4D"/>
    <w:rsid w:val="003C09CA"/>
    <w:rsid w:val="003C4105"/>
    <w:rsid w:val="003C5EA7"/>
    <w:rsid w:val="003C634E"/>
    <w:rsid w:val="003C795B"/>
    <w:rsid w:val="003D0A7D"/>
    <w:rsid w:val="003D1601"/>
    <w:rsid w:val="003D2758"/>
    <w:rsid w:val="003D38E8"/>
    <w:rsid w:val="003D70E2"/>
    <w:rsid w:val="003E0E0B"/>
    <w:rsid w:val="003E4808"/>
    <w:rsid w:val="003E49C6"/>
    <w:rsid w:val="003E51F7"/>
    <w:rsid w:val="0040015D"/>
    <w:rsid w:val="00400662"/>
    <w:rsid w:val="00402889"/>
    <w:rsid w:val="00412B2C"/>
    <w:rsid w:val="004148D9"/>
    <w:rsid w:val="00420732"/>
    <w:rsid w:val="0042115C"/>
    <w:rsid w:val="00424D3B"/>
    <w:rsid w:val="00430E0A"/>
    <w:rsid w:val="004322C8"/>
    <w:rsid w:val="004328BF"/>
    <w:rsid w:val="004337C2"/>
    <w:rsid w:val="0043529F"/>
    <w:rsid w:val="00435D95"/>
    <w:rsid w:val="00436C77"/>
    <w:rsid w:val="004426ED"/>
    <w:rsid w:val="00443A56"/>
    <w:rsid w:val="00445D3C"/>
    <w:rsid w:val="00446824"/>
    <w:rsid w:val="00447DDE"/>
    <w:rsid w:val="004515A8"/>
    <w:rsid w:val="00452543"/>
    <w:rsid w:val="004604E8"/>
    <w:rsid w:val="004674B1"/>
    <w:rsid w:val="00471C01"/>
    <w:rsid w:val="00475C63"/>
    <w:rsid w:val="004803CA"/>
    <w:rsid w:val="00481FEC"/>
    <w:rsid w:val="004824B1"/>
    <w:rsid w:val="00482B78"/>
    <w:rsid w:val="00485018"/>
    <w:rsid w:val="00485D98"/>
    <w:rsid w:val="00494E05"/>
    <w:rsid w:val="004963DF"/>
    <w:rsid w:val="004A7733"/>
    <w:rsid w:val="004B5CAE"/>
    <w:rsid w:val="004C397E"/>
    <w:rsid w:val="004C737B"/>
    <w:rsid w:val="004D4BE9"/>
    <w:rsid w:val="004D7A78"/>
    <w:rsid w:val="004E0B9B"/>
    <w:rsid w:val="004E1B0A"/>
    <w:rsid w:val="004E3DCB"/>
    <w:rsid w:val="004E40E4"/>
    <w:rsid w:val="004E6187"/>
    <w:rsid w:val="00503639"/>
    <w:rsid w:val="00511385"/>
    <w:rsid w:val="00512FD5"/>
    <w:rsid w:val="00516B33"/>
    <w:rsid w:val="00522FE6"/>
    <w:rsid w:val="00523BD6"/>
    <w:rsid w:val="00523EB0"/>
    <w:rsid w:val="00527A58"/>
    <w:rsid w:val="00530ACF"/>
    <w:rsid w:val="00533910"/>
    <w:rsid w:val="005425CC"/>
    <w:rsid w:val="005435B5"/>
    <w:rsid w:val="00545F44"/>
    <w:rsid w:val="00546DED"/>
    <w:rsid w:val="0055019D"/>
    <w:rsid w:val="00554258"/>
    <w:rsid w:val="00555F54"/>
    <w:rsid w:val="005564AE"/>
    <w:rsid w:val="0056634B"/>
    <w:rsid w:val="00567BA3"/>
    <w:rsid w:val="005717F2"/>
    <w:rsid w:val="00571BEA"/>
    <w:rsid w:val="00572158"/>
    <w:rsid w:val="00576822"/>
    <w:rsid w:val="00582812"/>
    <w:rsid w:val="0058287E"/>
    <w:rsid w:val="00587F85"/>
    <w:rsid w:val="005901BC"/>
    <w:rsid w:val="00594E9C"/>
    <w:rsid w:val="005A2EA8"/>
    <w:rsid w:val="005A77DF"/>
    <w:rsid w:val="005A7E2A"/>
    <w:rsid w:val="005A7E91"/>
    <w:rsid w:val="005B0683"/>
    <w:rsid w:val="005B0F21"/>
    <w:rsid w:val="005C51E1"/>
    <w:rsid w:val="005C755D"/>
    <w:rsid w:val="005D2625"/>
    <w:rsid w:val="005D2D24"/>
    <w:rsid w:val="005D31E7"/>
    <w:rsid w:val="005D599B"/>
    <w:rsid w:val="005D6ED3"/>
    <w:rsid w:val="005E34C1"/>
    <w:rsid w:val="005E5107"/>
    <w:rsid w:val="005E61D4"/>
    <w:rsid w:val="005F22A5"/>
    <w:rsid w:val="005F5A50"/>
    <w:rsid w:val="006037A6"/>
    <w:rsid w:val="0060385A"/>
    <w:rsid w:val="00603D6A"/>
    <w:rsid w:val="0060541F"/>
    <w:rsid w:val="0060637C"/>
    <w:rsid w:val="006100FB"/>
    <w:rsid w:val="0061211F"/>
    <w:rsid w:val="006131F4"/>
    <w:rsid w:val="00614700"/>
    <w:rsid w:val="006279DF"/>
    <w:rsid w:val="006328B6"/>
    <w:rsid w:val="00636CDE"/>
    <w:rsid w:val="006444A9"/>
    <w:rsid w:val="006524EF"/>
    <w:rsid w:val="0065283E"/>
    <w:rsid w:val="00656F33"/>
    <w:rsid w:val="0065738A"/>
    <w:rsid w:val="006647D1"/>
    <w:rsid w:val="006650CC"/>
    <w:rsid w:val="006702EA"/>
    <w:rsid w:val="006715CD"/>
    <w:rsid w:val="00672202"/>
    <w:rsid w:val="00674587"/>
    <w:rsid w:val="0067692F"/>
    <w:rsid w:val="00676CF5"/>
    <w:rsid w:val="0067739F"/>
    <w:rsid w:val="00683E67"/>
    <w:rsid w:val="00693132"/>
    <w:rsid w:val="006A1DEB"/>
    <w:rsid w:val="006B2BB1"/>
    <w:rsid w:val="006B38F2"/>
    <w:rsid w:val="006B4165"/>
    <w:rsid w:val="006B4C8B"/>
    <w:rsid w:val="006B540B"/>
    <w:rsid w:val="006B62D5"/>
    <w:rsid w:val="006C1B9A"/>
    <w:rsid w:val="006C2625"/>
    <w:rsid w:val="006C6874"/>
    <w:rsid w:val="006D2A52"/>
    <w:rsid w:val="006D7F07"/>
    <w:rsid w:val="006E04A1"/>
    <w:rsid w:val="006E087C"/>
    <w:rsid w:val="006E14C1"/>
    <w:rsid w:val="006E1AFE"/>
    <w:rsid w:val="006E22CE"/>
    <w:rsid w:val="006E275C"/>
    <w:rsid w:val="006E4E88"/>
    <w:rsid w:val="006E4F05"/>
    <w:rsid w:val="006E5E6C"/>
    <w:rsid w:val="006F1188"/>
    <w:rsid w:val="006F24EC"/>
    <w:rsid w:val="006F51E3"/>
    <w:rsid w:val="00701307"/>
    <w:rsid w:val="00706116"/>
    <w:rsid w:val="0070776E"/>
    <w:rsid w:val="00710CD4"/>
    <w:rsid w:val="00715FB6"/>
    <w:rsid w:val="00720350"/>
    <w:rsid w:val="00722F7D"/>
    <w:rsid w:val="00724EA5"/>
    <w:rsid w:val="00731C8B"/>
    <w:rsid w:val="00733889"/>
    <w:rsid w:val="00734B90"/>
    <w:rsid w:val="00735DB2"/>
    <w:rsid w:val="00737A4D"/>
    <w:rsid w:val="007407AB"/>
    <w:rsid w:val="00744008"/>
    <w:rsid w:val="0075115E"/>
    <w:rsid w:val="0075127C"/>
    <w:rsid w:val="00751988"/>
    <w:rsid w:val="00754D21"/>
    <w:rsid w:val="007616FF"/>
    <w:rsid w:val="00764106"/>
    <w:rsid w:val="00764E2E"/>
    <w:rsid w:val="00767BD8"/>
    <w:rsid w:val="007712D6"/>
    <w:rsid w:val="00771949"/>
    <w:rsid w:val="0077455D"/>
    <w:rsid w:val="00781E72"/>
    <w:rsid w:val="00782281"/>
    <w:rsid w:val="00786648"/>
    <w:rsid w:val="00787C73"/>
    <w:rsid w:val="00790C0C"/>
    <w:rsid w:val="007938F5"/>
    <w:rsid w:val="00794158"/>
    <w:rsid w:val="007A30AB"/>
    <w:rsid w:val="007A6492"/>
    <w:rsid w:val="007B02ED"/>
    <w:rsid w:val="007B1160"/>
    <w:rsid w:val="007B1514"/>
    <w:rsid w:val="007B416F"/>
    <w:rsid w:val="007B4172"/>
    <w:rsid w:val="007B6B58"/>
    <w:rsid w:val="007C2772"/>
    <w:rsid w:val="007C2858"/>
    <w:rsid w:val="007C5488"/>
    <w:rsid w:val="007C64BF"/>
    <w:rsid w:val="007C6B14"/>
    <w:rsid w:val="007D5D60"/>
    <w:rsid w:val="007E1EFD"/>
    <w:rsid w:val="007E2C3E"/>
    <w:rsid w:val="007F2AC5"/>
    <w:rsid w:val="007F3440"/>
    <w:rsid w:val="007F3A97"/>
    <w:rsid w:val="007F77FF"/>
    <w:rsid w:val="008046BB"/>
    <w:rsid w:val="0080509A"/>
    <w:rsid w:val="00813E60"/>
    <w:rsid w:val="00815C58"/>
    <w:rsid w:val="008165FB"/>
    <w:rsid w:val="00820321"/>
    <w:rsid w:val="008232FD"/>
    <w:rsid w:val="00826C26"/>
    <w:rsid w:val="00826C7E"/>
    <w:rsid w:val="008316CA"/>
    <w:rsid w:val="00832D26"/>
    <w:rsid w:val="00833583"/>
    <w:rsid w:val="00842D62"/>
    <w:rsid w:val="00857F9F"/>
    <w:rsid w:val="00863AD7"/>
    <w:rsid w:val="00873520"/>
    <w:rsid w:val="0087670D"/>
    <w:rsid w:val="00882199"/>
    <w:rsid w:val="00887586"/>
    <w:rsid w:val="008936AB"/>
    <w:rsid w:val="00894337"/>
    <w:rsid w:val="008A03C7"/>
    <w:rsid w:val="008A22D6"/>
    <w:rsid w:val="008A2701"/>
    <w:rsid w:val="008A2CE9"/>
    <w:rsid w:val="008A47FA"/>
    <w:rsid w:val="008A491B"/>
    <w:rsid w:val="008A6319"/>
    <w:rsid w:val="008A6FCD"/>
    <w:rsid w:val="008C2F81"/>
    <w:rsid w:val="008C386D"/>
    <w:rsid w:val="008C5CA2"/>
    <w:rsid w:val="008C7F35"/>
    <w:rsid w:val="008D3450"/>
    <w:rsid w:val="008D34AD"/>
    <w:rsid w:val="008D4BAF"/>
    <w:rsid w:val="008D70F6"/>
    <w:rsid w:val="008E3653"/>
    <w:rsid w:val="008E58AB"/>
    <w:rsid w:val="00904229"/>
    <w:rsid w:val="00912FDE"/>
    <w:rsid w:val="0091644C"/>
    <w:rsid w:val="009208DF"/>
    <w:rsid w:val="00923907"/>
    <w:rsid w:val="00930DF0"/>
    <w:rsid w:val="0093191A"/>
    <w:rsid w:val="00933111"/>
    <w:rsid w:val="009348DE"/>
    <w:rsid w:val="009358FE"/>
    <w:rsid w:val="009379B9"/>
    <w:rsid w:val="00944303"/>
    <w:rsid w:val="00944834"/>
    <w:rsid w:val="00946103"/>
    <w:rsid w:val="0094719E"/>
    <w:rsid w:val="009547F0"/>
    <w:rsid w:val="00961C03"/>
    <w:rsid w:val="009728DF"/>
    <w:rsid w:val="0097490C"/>
    <w:rsid w:val="00977BAF"/>
    <w:rsid w:val="00985B9B"/>
    <w:rsid w:val="00994947"/>
    <w:rsid w:val="00994A1A"/>
    <w:rsid w:val="009964D4"/>
    <w:rsid w:val="00997627"/>
    <w:rsid w:val="009A00D1"/>
    <w:rsid w:val="009A5959"/>
    <w:rsid w:val="009B1F01"/>
    <w:rsid w:val="009C078B"/>
    <w:rsid w:val="009C6252"/>
    <w:rsid w:val="009C6F92"/>
    <w:rsid w:val="009D3EFC"/>
    <w:rsid w:val="009D4F80"/>
    <w:rsid w:val="009D6520"/>
    <w:rsid w:val="009E2783"/>
    <w:rsid w:val="009F4B71"/>
    <w:rsid w:val="009F78C6"/>
    <w:rsid w:val="009F7B07"/>
    <w:rsid w:val="00A04328"/>
    <w:rsid w:val="00A0742D"/>
    <w:rsid w:val="00A07C86"/>
    <w:rsid w:val="00A113A8"/>
    <w:rsid w:val="00A174B2"/>
    <w:rsid w:val="00A268BB"/>
    <w:rsid w:val="00A276EA"/>
    <w:rsid w:val="00A27F1F"/>
    <w:rsid w:val="00A31E9A"/>
    <w:rsid w:val="00A35FB2"/>
    <w:rsid w:val="00A40AB9"/>
    <w:rsid w:val="00A43D66"/>
    <w:rsid w:val="00A442B0"/>
    <w:rsid w:val="00A4556C"/>
    <w:rsid w:val="00A460CF"/>
    <w:rsid w:val="00A53A6A"/>
    <w:rsid w:val="00A55B91"/>
    <w:rsid w:val="00A55EDC"/>
    <w:rsid w:val="00A56F88"/>
    <w:rsid w:val="00A601C9"/>
    <w:rsid w:val="00A65140"/>
    <w:rsid w:val="00A7183A"/>
    <w:rsid w:val="00A718CC"/>
    <w:rsid w:val="00A72D44"/>
    <w:rsid w:val="00A7365F"/>
    <w:rsid w:val="00A7534B"/>
    <w:rsid w:val="00A80B7A"/>
    <w:rsid w:val="00A92CB1"/>
    <w:rsid w:val="00A970C3"/>
    <w:rsid w:val="00AA3D66"/>
    <w:rsid w:val="00AA555F"/>
    <w:rsid w:val="00AA5CAF"/>
    <w:rsid w:val="00AA7D2F"/>
    <w:rsid w:val="00AB1F25"/>
    <w:rsid w:val="00AB4653"/>
    <w:rsid w:val="00AB4ED5"/>
    <w:rsid w:val="00AB53FC"/>
    <w:rsid w:val="00AC5445"/>
    <w:rsid w:val="00AC7859"/>
    <w:rsid w:val="00AD0415"/>
    <w:rsid w:val="00AD1F05"/>
    <w:rsid w:val="00AD3AB2"/>
    <w:rsid w:val="00AD3AE5"/>
    <w:rsid w:val="00AE3704"/>
    <w:rsid w:val="00AF2D3D"/>
    <w:rsid w:val="00AF5569"/>
    <w:rsid w:val="00B0235D"/>
    <w:rsid w:val="00B040E0"/>
    <w:rsid w:val="00B07529"/>
    <w:rsid w:val="00B10697"/>
    <w:rsid w:val="00B249A5"/>
    <w:rsid w:val="00B25A47"/>
    <w:rsid w:val="00B272ED"/>
    <w:rsid w:val="00B331B3"/>
    <w:rsid w:val="00B367B1"/>
    <w:rsid w:val="00B46AA1"/>
    <w:rsid w:val="00B56CC8"/>
    <w:rsid w:val="00B66B9B"/>
    <w:rsid w:val="00B73004"/>
    <w:rsid w:val="00B7703E"/>
    <w:rsid w:val="00B77AA7"/>
    <w:rsid w:val="00B9277B"/>
    <w:rsid w:val="00B93493"/>
    <w:rsid w:val="00BA08A0"/>
    <w:rsid w:val="00BA2101"/>
    <w:rsid w:val="00BB0051"/>
    <w:rsid w:val="00BB36F4"/>
    <w:rsid w:val="00BC3204"/>
    <w:rsid w:val="00BC3A60"/>
    <w:rsid w:val="00BC664A"/>
    <w:rsid w:val="00BD052E"/>
    <w:rsid w:val="00BD4787"/>
    <w:rsid w:val="00BD561F"/>
    <w:rsid w:val="00BE1F5E"/>
    <w:rsid w:val="00BE363E"/>
    <w:rsid w:val="00BE571D"/>
    <w:rsid w:val="00BE5F3A"/>
    <w:rsid w:val="00BF0E27"/>
    <w:rsid w:val="00BF1CAB"/>
    <w:rsid w:val="00BF32AD"/>
    <w:rsid w:val="00BF7044"/>
    <w:rsid w:val="00C14614"/>
    <w:rsid w:val="00C27F2F"/>
    <w:rsid w:val="00C32739"/>
    <w:rsid w:val="00C32D95"/>
    <w:rsid w:val="00C33B45"/>
    <w:rsid w:val="00C43229"/>
    <w:rsid w:val="00C436E2"/>
    <w:rsid w:val="00C54097"/>
    <w:rsid w:val="00C54BE9"/>
    <w:rsid w:val="00C55172"/>
    <w:rsid w:val="00C60650"/>
    <w:rsid w:val="00C6484E"/>
    <w:rsid w:val="00C673C4"/>
    <w:rsid w:val="00C67BF3"/>
    <w:rsid w:val="00C70026"/>
    <w:rsid w:val="00C7103F"/>
    <w:rsid w:val="00C76EF9"/>
    <w:rsid w:val="00C87CC7"/>
    <w:rsid w:val="00C9060F"/>
    <w:rsid w:val="00C9107A"/>
    <w:rsid w:val="00CA1D0B"/>
    <w:rsid w:val="00CA65A3"/>
    <w:rsid w:val="00CA661B"/>
    <w:rsid w:val="00CA79B0"/>
    <w:rsid w:val="00CA7F70"/>
    <w:rsid w:val="00CB114C"/>
    <w:rsid w:val="00CB426E"/>
    <w:rsid w:val="00CC13C3"/>
    <w:rsid w:val="00CC1B54"/>
    <w:rsid w:val="00CC3F90"/>
    <w:rsid w:val="00CC4AD6"/>
    <w:rsid w:val="00CC50BC"/>
    <w:rsid w:val="00CC51D4"/>
    <w:rsid w:val="00CC5645"/>
    <w:rsid w:val="00CC585C"/>
    <w:rsid w:val="00CD48AC"/>
    <w:rsid w:val="00CE3798"/>
    <w:rsid w:val="00CF4219"/>
    <w:rsid w:val="00D00F15"/>
    <w:rsid w:val="00D015EC"/>
    <w:rsid w:val="00D017F5"/>
    <w:rsid w:val="00D03D5C"/>
    <w:rsid w:val="00D03FED"/>
    <w:rsid w:val="00D06D4A"/>
    <w:rsid w:val="00D0762D"/>
    <w:rsid w:val="00D11B02"/>
    <w:rsid w:val="00D2086C"/>
    <w:rsid w:val="00D24D19"/>
    <w:rsid w:val="00D331CC"/>
    <w:rsid w:val="00D357E7"/>
    <w:rsid w:val="00D36D9C"/>
    <w:rsid w:val="00D4307F"/>
    <w:rsid w:val="00D513D9"/>
    <w:rsid w:val="00D51C52"/>
    <w:rsid w:val="00D5360B"/>
    <w:rsid w:val="00D56E0D"/>
    <w:rsid w:val="00D56E6C"/>
    <w:rsid w:val="00D57E36"/>
    <w:rsid w:val="00D6607D"/>
    <w:rsid w:val="00D731A9"/>
    <w:rsid w:val="00D763D9"/>
    <w:rsid w:val="00D82180"/>
    <w:rsid w:val="00D846F8"/>
    <w:rsid w:val="00D85C19"/>
    <w:rsid w:val="00D86E87"/>
    <w:rsid w:val="00D92B74"/>
    <w:rsid w:val="00D94D95"/>
    <w:rsid w:val="00D95556"/>
    <w:rsid w:val="00D9637C"/>
    <w:rsid w:val="00DA60EE"/>
    <w:rsid w:val="00DA6FCE"/>
    <w:rsid w:val="00DB0208"/>
    <w:rsid w:val="00DB36DD"/>
    <w:rsid w:val="00DB42D0"/>
    <w:rsid w:val="00DB6D30"/>
    <w:rsid w:val="00DB76BD"/>
    <w:rsid w:val="00DC50BC"/>
    <w:rsid w:val="00DD14EA"/>
    <w:rsid w:val="00DD2C39"/>
    <w:rsid w:val="00DD3148"/>
    <w:rsid w:val="00DE1878"/>
    <w:rsid w:val="00DE25FC"/>
    <w:rsid w:val="00DE41E9"/>
    <w:rsid w:val="00DE53F7"/>
    <w:rsid w:val="00DE7437"/>
    <w:rsid w:val="00E0578B"/>
    <w:rsid w:val="00E118B7"/>
    <w:rsid w:val="00E14081"/>
    <w:rsid w:val="00E14247"/>
    <w:rsid w:val="00E14FC3"/>
    <w:rsid w:val="00E169E5"/>
    <w:rsid w:val="00E17AE2"/>
    <w:rsid w:val="00E2096D"/>
    <w:rsid w:val="00E2664B"/>
    <w:rsid w:val="00E3006E"/>
    <w:rsid w:val="00E32D77"/>
    <w:rsid w:val="00E41F73"/>
    <w:rsid w:val="00E422D3"/>
    <w:rsid w:val="00E4628C"/>
    <w:rsid w:val="00E50745"/>
    <w:rsid w:val="00E507D4"/>
    <w:rsid w:val="00E50D24"/>
    <w:rsid w:val="00E52FFD"/>
    <w:rsid w:val="00E54B2A"/>
    <w:rsid w:val="00E63ACB"/>
    <w:rsid w:val="00E6734F"/>
    <w:rsid w:val="00E75256"/>
    <w:rsid w:val="00E7597E"/>
    <w:rsid w:val="00E77188"/>
    <w:rsid w:val="00E847B3"/>
    <w:rsid w:val="00E8675C"/>
    <w:rsid w:val="00E92060"/>
    <w:rsid w:val="00E95D66"/>
    <w:rsid w:val="00E96FF6"/>
    <w:rsid w:val="00E973CA"/>
    <w:rsid w:val="00EA1D81"/>
    <w:rsid w:val="00EA5615"/>
    <w:rsid w:val="00EB0B88"/>
    <w:rsid w:val="00EB4CD1"/>
    <w:rsid w:val="00EB5D4D"/>
    <w:rsid w:val="00EC0D10"/>
    <w:rsid w:val="00EC2940"/>
    <w:rsid w:val="00EC5BC3"/>
    <w:rsid w:val="00EC5E26"/>
    <w:rsid w:val="00EC742B"/>
    <w:rsid w:val="00EC7823"/>
    <w:rsid w:val="00ED1650"/>
    <w:rsid w:val="00ED3590"/>
    <w:rsid w:val="00ED434A"/>
    <w:rsid w:val="00ED4350"/>
    <w:rsid w:val="00EE0FEA"/>
    <w:rsid w:val="00EE2F40"/>
    <w:rsid w:val="00EE4536"/>
    <w:rsid w:val="00EE4925"/>
    <w:rsid w:val="00EE62D9"/>
    <w:rsid w:val="00EF02C5"/>
    <w:rsid w:val="00EF2859"/>
    <w:rsid w:val="00EF28AC"/>
    <w:rsid w:val="00EF2E93"/>
    <w:rsid w:val="00F0454C"/>
    <w:rsid w:val="00F120BF"/>
    <w:rsid w:val="00F15442"/>
    <w:rsid w:val="00F22E03"/>
    <w:rsid w:val="00F24201"/>
    <w:rsid w:val="00F25B01"/>
    <w:rsid w:val="00F26EE6"/>
    <w:rsid w:val="00F33DA7"/>
    <w:rsid w:val="00F34BEF"/>
    <w:rsid w:val="00F427A5"/>
    <w:rsid w:val="00F518AF"/>
    <w:rsid w:val="00F60267"/>
    <w:rsid w:val="00F65F3B"/>
    <w:rsid w:val="00F67D71"/>
    <w:rsid w:val="00F71B76"/>
    <w:rsid w:val="00F762A0"/>
    <w:rsid w:val="00F81A9A"/>
    <w:rsid w:val="00F87411"/>
    <w:rsid w:val="00F877E6"/>
    <w:rsid w:val="00F94259"/>
    <w:rsid w:val="00F9497D"/>
    <w:rsid w:val="00F97BA6"/>
    <w:rsid w:val="00F97E89"/>
    <w:rsid w:val="00FA085F"/>
    <w:rsid w:val="00FA1DAE"/>
    <w:rsid w:val="00FB0629"/>
    <w:rsid w:val="00FB1D2A"/>
    <w:rsid w:val="00FC7F96"/>
    <w:rsid w:val="00FD02B8"/>
    <w:rsid w:val="00FD487F"/>
    <w:rsid w:val="00FD733F"/>
    <w:rsid w:val="00FE1538"/>
    <w:rsid w:val="00FE3D14"/>
    <w:rsid w:val="00FE6D11"/>
    <w:rsid w:val="00FF3B1B"/>
    <w:rsid w:val="2EBC347C"/>
    <w:rsid w:val="391C3F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7"/>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5"/>
    <w:qFormat/>
    <w:uiPriority w:val="0"/>
    <w:pPr>
      <w:keepNext/>
      <w:numPr>
        <w:ilvl w:val="1"/>
        <w:numId w:val="1"/>
      </w:numPr>
      <w:suppressAutoHyphens/>
      <w:spacing w:after="0" w:line="240" w:lineRule="auto"/>
      <w:outlineLvl w:val="1"/>
    </w:pPr>
    <w:rPr>
      <w:rFonts w:ascii="Times New Roman" w:hAnsi="Times New Roman" w:eastAsia="Times New Roman" w:cs="Times New Roman"/>
      <w:sz w:val="24"/>
      <w:szCs w:val="32"/>
      <w:lang w:eastAsia="ar-SA"/>
    </w:rPr>
  </w:style>
  <w:style w:type="paragraph" w:styleId="4">
    <w:name w:val="heading 3"/>
    <w:basedOn w:val="1"/>
    <w:next w:val="1"/>
    <w:link w:val="18"/>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19"/>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Hyperlink"/>
    <w:uiPriority w:val="99"/>
    <w:rPr>
      <w:color w:val="0000FF"/>
      <w:u w:val="single"/>
    </w:rPr>
  </w:style>
  <w:style w:type="paragraph" w:styleId="9">
    <w:name w:val="Balloon Text"/>
    <w:basedOn w:val="1"/>
    <w:link w:val="29"/>
    <w:semiHidden/>
    <w:unhideWhenUsed/>
    <w:qFormat/>
    <w:uiPriority w:val="99"/>
    <w:pPr>
      <w:spacing w:after="0" w:line="240" w:lineRule="auto"/>
    </w:pPr>
    <w:rPr>
      <w:rFonts w:ascii="Tahoma" w:hAnsi="Tahoma" w:cs="Tahoma"/>
      <w:sz w:val="16"/>
      <w:szCs w:val="16"/>
    </w:rPr>
  </w:style>
  <w:style w:type="paragraph" w:styleId="10">
    <w:name w:val="header"/>
    <w:basedOn w:val="1"/>
    <w:link w:val="28"/>
    <w:unhideWhenUsed/>
    <w:qFormat/>
    <w:uiPriority w:val="99"/>
    <w:pPr>
      <w:tabs>
        <w:tab w:val="center" w:pos="4677"/>
        <w:tab w:val="right" w:pos="9355"/>
      </w:tabs>
      <w:spacing w:after="0" w:line="240" w:lineRule="auto"/>
    </w:pPr>
  </w:style>
  <w:style w:type="paragraph" w:styleId="11">
    <w:name w:val="Body Text"/>
    <w:basedOn w:val="1"/>
    <w:link w:val="20"/>
    <w:qFormat/>
    <w:uiPriority w:val="0"/>
    <w:pPr>
      <w:suppressAutoHyphens/>
      <w:spacing w:after="120" w:line="240" w:lineRule="auto"/>
    </w:pPr>
    <w:rPr>
      <w:rFonts w:ascii="Times New Roman" w:hAnsi="Times New Roman" w:eastAsia="Times New Roman" w:cs="Times New Roman"/>
      <w:sz w:val="20"/>
      <w:szCs w:val="20"/>
      <w:lang w:eastAsia="ar-SA"/>
    </w:rPr>
  </w:style>
  <w:style w:type="paragraph" w:styleId="12">
    <w:name w:val="Body Text Indent"/>
    <w:basedOn w:val="1"/>
    <w:link w:val="21"/>
    <w:qFormat/>
    <w:uiPriority w:val="0"/>
    <w:pPr>
      <w:suppressAutoHyphens/>
      <w:spacing w:after="120" w:line="240" w:lineRule="auto"/>
      <w:ind w:left="283"/>
    </w:pPr>
    <w:rPr>
      <w:rFonts w:ascii="Times New Roman" w:hAnsi="Times New Roman" w:eastAsia="Times New Roman" w:cs="Times New Roman"/>
      <w:sz w:val="24"/>
      <w:szCs w:val="24"/>
      <w:lang w:eastAsia="ar-SA"/>
    </w:rPr>
  </w:style>
  <w:style w:type="paragraph" w:styleId="13">
    <w:name w:val="footer"/>
    <w:basedOn w:val="1"/>
    <w:link w:val="27"/>
    <w:unhideWhenUsed/>
    <w:qFormat/>
    <w:uiPriority w:val="99"/>
    <w:pPr>
      <w:tabs>
        <w:tab w:val="center" w:pos="4677"/>
        <w:tab w:val="right" w:pos="9355"/>
      </w:tabs>
      <w:suppressAutoHyphens/>
      <w:spacing w:after="0" w:line="240" w:lineRule="auto"/>
    </w:pPr>
    <w:rPr>
      <w:rFonts w:ascii="Times New Roman" w:hAnsi="Times New Roman" w:eastAsia="Times New Roman" w:cs="Times New Roman"/>
      <w:sz w:val="20"/>
      <w:szCs w:val="20"/>
      <w:lang w:eastAsia="ar-SA"/>
    </w:rPr>
  </w:style>
  <w:style w:type="table" w:styleId="14">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Заголовок 2 Знак"/>
    <w:basedOn w:val="6"/>
    <w:link w:val="3"/>
    <w:uiPriority w:val="0"/>
    <w:rPr>
      <w:rFonts w:ascii="Times New Roman" w:hAnsi="Times New Roman" w:eastAsia="Times New Roman" w:cs="Times New Roman"/>
      <w:sz w:val="24"/>
      <w:szCs w:val="32"/>
      <w:lang w:eastAsia="ar-SA"/>
    </w:rPr>
  </w:style>
  <w:style w:type="paragraph" w:customStyle="1" w:styleId="16">
    <w:name w:val="Основной текст с отступом 21"/>
    <w:basedOn w:val="1"/>
    <w:uiPriority w:val="0"/>
    <w:pPr>
      <w:suppressAutoHyphens/>
      <w:spacing w:after="0" w:line="240" w:lineRule="auto"/>
      <w:ind w:firstLine="709"/>
    </w:pPr>
    <w:rPr>
      <w:rFonts w:ascii="Times New Roman" w:hAnsi="Times New Roman" w:eastAsia="Times New Roman" w:cs="Times New Roman"/>
      <w:sz w:val="24"/>
      <w:szCs w:val="24"/>
      <w:lang w:eastAsia="ar-SA"/>
    </w:rPr>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19">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0">
    <w:name w:val="Основной текст Знак"/>
    <w:basedOn w:val="6"/>
    <w:link w:val="11"/>
    <w:uiPriority w:val="0"/>
    <w:rPr>
      <w:rFonts w:ascii="Times New Roman" w:hAnsi="Times New Roman" w:eastAsia="Times New Roman" w:cs="Times New Roman"/>
      <w:sz w:val="20"/>
      <w:szCs w:val="20"/>
      <w:lang w:eastAsia="ar-SA"/>
    </w:rPr>
  </w:style>
  <w:style w:type="character" w:customStyle="1" w:styleId="21">
    <w:name w:val="Основной текст с отступом Знак"/>
    <w:basedOn w:val="6"/>
    <w:link w:val="12"/>
    <w:uiPriority w:val="0"/>
    <w:rPr>
      <w:rFonts w:ascii="Times New Roman" w:hAnsi="Times New Roman" w:eastAsia="Times New Roman" w:cs="Times New Roman"/>
      <w:sz w:val="24"/>
      <w:szCs w:val="24"/>
      <w:lang w:eastAsia="ar-SA"/>
    </w:rPr>
  </w:style>
  <w:style w:type="paragraph" w:customStyle="1" w:styleId="22">
    <w:name w:val="Основной текст с отступом 31"/>
    <w:basedOn w:val="1"/>
    <w:uiPriority w:val="0"/>
    <w:pPr>
      <w:suppressAutoHyphens/>
      <w:spacing w:after="120" w:line="240" w:lineRule="auto"/>
      <w:ind w:left="283"/>
    </w:pPr>
    <w:rPr>
      <w:rFonts w:ascii="Times New Roman" w:hAnsi="Times New Roman" w:eastAsia="Times New Roman" w:cs="Times New Roman"/>
      <w:sz w:val="16"/>
      <w:szCs w:val="16"/>
      <w:lang w:eastAsia="ar-SA"/>
    </w:rPr>
  </w:style>
  <w:style w:type="paragraph" w:customStyle="1" w:styleId="23">
    <w:name w:val="a2"/>
    <w:basedOn w:val="1"/>
    <w:uiPriority w:val="0"/>
    <w:pPr>
      <w:suppressAutoHyphens/>
      <w:spacing w:before="280" w:after="280" w:line="240" w:lineRule="auto"/>
    </w:pPr>
    <w:rPr>
      <w:rFonts w:ascii="Times New Roman" w:hAnsi="Times New Roman" w:eastAsia="Times New Roman" w:cs="Times New Roman"/>
      <w:sz w:val="24"/>
      <w:szCs w:val="24"/>
      <w:lang w:eastAsia="ar-SA"/>
    </w:rPr>
  </w:style>
  <w:style w:type="character" w:customStyle="1" w:styleId="24">
    <w:name w:val="Гипертекстовая ссылка"/>
    <w:basedOn w:val="6"/>
    <w:uiPriority w:val="99"/>
    <w:rPr>
      <w:rFonts w:cs="Times New Roman"/>
      <w:color w:val="106BBE"/>
    </w:rPr>
  </w:style>
  <w:style w:type="paragraph" w:customStyle="1" w:styleId="25">
    <w:name w:val="Таблицы (моноширинный)"/>
    <w:basedOn w:val="1"/>
    <w:next w:val="1"/>
    <w:uiPriority w:val="99"/>
    <w:pPr>
      <w:widowControl w:val="0"/>
      <w:autoSpaceDE w:val="0"/>
      <w:autoSpaceDN w:val="0"/>
      <w:adjustRightInd w:val="0"/>
      <w:spacing w:after="0" w:line="240" w:lineRule="auto"/>
    </w:pPr>
    <w:rPr>
      <w:rFonts w:ascii="Courier New" w:hAnsi="Courier New" w:eastAsia="Times New Roman" w:cs="Courier New"/>
      <w:sz w:val="24"/>
      <w:szCs w:val="24"/>
    </w:rPr>
  </w:style>
  <w:style w:type="paragraph" w:styleId="26">
    <w:name w:val="List Paragraph"/>
    <w:basedOn w:val="1"/>
    <w:qFormat/>
    <w:uiPriority w:val="34"/>
    <w:pPr>
      <w:ind w:left="720"/>
      <w:contextualSpacing/>
    </w:pPr>
    <w:rPr>
      <w:rFonts w:ascii="Calibri" w:hAnsi="Calibri" w:eastAsia="Times New Roman" w:cs="Times New Roman"/>
    </w:rPr>
  </w:style>
  <w:style w:type="character" w:customStyle="1" w:styleId="27">
    <w:name w:val="Нижний колонтитул Знак"/>
    <w:basedOn w:val="6"/>
    <w:link w:val="13"/>
    <w:uiPriority w:val="99"/>
    <w:rPr>
      <w:rFonts w:ascii="Times New Roman" w:hAnsi="Times New Roman" w:eastAsia="Times New Roman" w:cs="Times New Roman"/>
      <w:sz w:val="20"/>
      <w:szCs w:val="20"/>
      <w:lang w:eastAsia="ar-SA"/>
    </w:rPr>
  </w:style>
  <w:style w:type="character" w:customStyle="1" w:styleId="28">
    <w:name w:val="Верхний колонтитул Знак"/>
    <w:basedOn w:val="6"/>
    <w:link w:val="10"/>
    <w:uiPriority w:val="99"/>
  </w:style>
  <w:style w:type="character" w:customStyle="1" w:styleId="29">
    <w:name w:val="Текст выноски Знак"/>
    <w:basedOn w:val="6"/>
    <w:link w:val="9"/>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BAC9A-7583-453B-AAE4-FF4050E2041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34</Pages>
  <Words>13011</Words>
  <Characters>74163</Characters>
  <Lines>618</Lines>
  <Paragraphs>173</Paragraphs>
  <TotalTime>7850</TotalTime>
  <ScaleCrop>false</ScaleCrop>
  <LinksUpToDate>false</LinksUpToDate>
  <CharactersWithSpaces>87001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2019-08-09T04:30:00Z</dcterms:created>
  <dc:creator>Пользователь</dc:creator>
  <cp:lastModifiedBy>Пользователь</cp:lastModifiedBy>
  <cp:lastPrinted>2025-06-16T10:13:00Z</cp:lastPrinted>
  <dcterms:modified xsi:type="dcterms:W3CDTF">2025-06-27T07:22:53Z</dcterms:modified>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0223B59F94C0437AB046812819E03EF2_12</vt:lpwstr>
  </property>
</Properties>
</file>