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75AB90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СОВЕТ</w:t>
      </w:r>
    </w:p>
    <w:p w14:paraId="34C40912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ПОДЛЕСНОВСКОГО МУНИЦИПАЛЬНОГО ОБРАЗОВАНИЯ</w:t>
      </w:r>
      <w:r>
        <w:rPr>
          <w:color w:val="0D0D0D"/>
          <w:sz w:val="28"/>
          <w:szCs w:val="28"/>
        </w:rPr>
        <w:br w:type="textWrapping"/>
      </w:r>
      <w:r>
        <w:rPr>
          <w:color w:val="0D0D0D"/>
          <w:sz w:val="28"/>
          <w:szCs w:val="28"/>
        </w:rPr>
        <w:t>МАРКСОВСКОГО МУНИЦИПАЛЬНОГО РАЙОНА</w:t>
      </w:r>
      <w:r>
        <w:rPr>
          <w:color w:val="0D0D0D"/>
          <w:sz w:val="28"/>
          <w:szCs w:val="28"/>
        </w:rPr>
        <w:br w:type="textWrapping"/>
      </w:r>
      <w:r>
        <w:rPr>
          <w:color w:val="0D0D0D"/>
          <w:sz w:val="28"/>
          <w:szCs w:val="28"/>
        </w:rPr>
        <w:t>САРАТОВСКОЙ ОБЛАСТИ</w:t>
      </w:r>
    </w:p>
    <w:p w14:paraId="275C6462">
      <w:pPr>
        <w:tabs>
          <w:tab w:val="left" w:pos="9354"/>
        </w:tabs>
        <w:ind w:left="3540" w:right="-2"/>
        <w:jc w:val="center"/>
        <w:rPr>
          <w:b/>
          <w:color w:val="0D0D0D"/>
          <w:sz w:val="28"/>
          <w:szCs w:val="28"/>
        </w:rPr>
      </w:pPr>
    </w:p>
    <w:p w14:paraId="1F0F37C8">
      <w:pPr>
        <w:tabs>
          <w:tab w:val="left" w:pos="9354"/>
        </w:tabs>
        <w:ind w:right="-2"/>
        <w:jc w:val="center"/>
        <w:rPr>
          <w:b/>
          <w:color w:val="0D0D0D"/>
          <w:sz w:val="28"/>
          <w:szCs w:val="28"/>
        </w:rPr>
      </w:pPr>
      <w:r>
        <w:rPr>
          <w:b/>
          <w:color w:val="0D0D0D"/>
          <w:sz w:val="28"/>
          <w:szCs w:val="28"/>
        </w:rPr>
        <w:t>РЕШЕНИЕ</w:t>
      </w:r>
    </w:p>
    <w:p w14:paraId="5FC5E9EB">
      <w:pPr>
        <w:tabs>
          <w:tab w:val="left" w:pos="9354"/>
        </w:tabs>
        <w:ind w:right="-2"/>
        <w:jc w:val="center"/>
        <w:rPr>
          <w:b/>
          <w:color w:val="0D0D0D"/>
          <w:sz w:val="28"/>
          <w:szCs w:val="28"/>
        </w:rPr>
      </w:pPr>
    </w:p>
    <w:p w14:paraId="23D3CBE3">
      <w:pPr>
        <w:pStyle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25.06.2025 г. №33/139</w:t>
      </w:r>
    </w:p>
    <w:p w14:paraId="65CA3542">
      <w:pPr>
        <w:pStyle w:val="4"/>
        <w:rPr>
          <w:rFonts w:ascii="Times New Roman" w:hAnsi="Times New Roman"/>
          <w:b/>
          <w:sz w:val="28"/>
          <w:szCs w:val="28"/>
        </w:rPr>
      </w:pPr>
    </w:p>
    <w:p w14:paraId="1945233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Подлесновского муниципального образования Марксовского муниципального района Саратовской области от   27.04.2021г.   № 47/157 «Об утверждении Правил землепользования и застройки Подлесновского муниципального образования Марксовского муниципального района Саратовской области</w:t>
      </w:r>
    </w:p>
    <w:p w14:paraId="15E2D8B1">
      <w:pPr>
        <w:jc w:val="both"/>
        <w:rPr>
          <w:sz w:val="28"/>
          <w:szCs w:val="28"/>
        </w:rPr>
      </w:pPr>
    </w:p>
    <w:p w14:paraId="0A5BC4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32, 33 Градостроительного кодекса Российской Федерации, Федеральным законом</w:t>
      </w:r>
      <w:bookmarkStart w:id="1" w:name="_GoBack"/>
      <w:bookmarkEnd w:id="1"/>
      <w:r>
        <w:rPr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Уставом Подлесновского </w:t>
      </w:r>
      <w:r>
        <w:rPr>
          <w:sz w:val="28"/>
          <w:szCs w:val="28"/>
          <w:lang w:val="ru-RU"/>
        </w:rPr>
        <w:t>сельского</w:t>
      </w:r>
      <w:r>
        <w:rPr>
          <w:rFonts w:hint="default"/>
          <w:sz w:val="28"/>
          <w:szCs w:val="28"/>
          <w:lang w:val="ru-RU"/>
        </w:rPr>
        <w:t xml:space="preserve"> поселения</w:t>
      </w:r>
      <w:r>
        <w:rPr>
          <w:sz w:val="28"/>
          <w:szCs w:val="28"/>
        </w:rPr>
        <w:t xml:space="preserve"> Марксовского муниципального района Саратовской области</w:t>
      </w:r>
    </w:p>
    <w:p w14:paraId="30C41A4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14:paraId="55D7FB22">
      <w:pPr>
        <w:pStyle w:val="6"/>
        <w:numPr>
          <w:ilvl w:val="0"/>
          <w:numId w:val="1"/>
        </w:numPr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текстовую часть Правил землепользования и застройки Подлесновского муниципального образования Марксовского муниципального района Саратовской области, утвержденных решением Совета Подлесновского муниципального образования Марксовского муниципального района Саратовской области от   27.04.2021г.   № 47/157 (с изменениями от 28.10.2021 г. № 58/186, от 15.08.2022 г. № 76/257, от 19.07.2023 г. № 95/322, от 28.08.2023г. №96/331, от 25.12.2023г. №7/32 от 29.02.2024г. №10/43), а именно: </w:t>
      </w:r>
    </w:p>
    <w:p w14:paraId="1326F45C">
      <w:pPr>
        <w:pStyle w:val="6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1.1. Статью 34 Зоны сельскохозяйственного использования, СХ-2 Зона сельскохозяйственного производства перечень основных и вспомогательных видов разрешённого использования объектов капитального строительства и земельных участков дополнить табличной строкой следующего содержания:</w:t>
      </w:r>
    </w:p>
    <w:tbl>
      <w:tblPr>
        <w:tblStyle w:val="3"/>
        <w:tblW w:w="9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4"/>
        <w:gridCol w:w="4866"/>
        <w:gridCol w:w="2494"/>
      </w:tblGrid>
      <w:tr w14:paraId="2E89E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D0866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1.15</w:t>
            </w:r>
          </w:p>
        </w:tc>
        <w:tc>
          <w:tcPr>
            <w:tcW w:w="4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640FA">
            <w:pPr>
              <w:suppressAutoHyphens/>
              <w:rPr>
                <w:lang w:eastAsia="ar-SA"/>
              </w:rPr>
            </w:pPr>
            <w:bookmarkStart w:id="0" w:name="sub_10115"/>
            <w:r>
              <w:rPr>
                <w:lang w:eastAsia="ar-SA"/>
              </w:rPr>
              <w:t>Хранение и переработка</w:t>
            </w:r>
            <w:bookmarkEnd w:id="0"/>
            <w:r>
              <w:rPr>
                <w:lang w:eastAsia="ar-SA"/>
              </w:rPr>
              <w:t xml:space="preserve"> сельскохозяйственной продукции.</w:t>
            </w:r>
          </w:p>
          <w:p w14:paraId="7E60D64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A66A28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Хозяйственные постройки,</w:t>
            </w:r>
          </w:p>
          <w:p w14:paraId="05721D1D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сооружения локального инженерного обеспечения,</w:t>
            </w:r>
          </w:p>
          <w:p w14:paraId="70C03DD0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площадки для сбора мусора, объекты пожарной охраны (резервуары для хранения воды), объекты технического, инженерно-технического обеспечения</w:t>
            </w:r>
          </w:p>
        </w:tc>
      </w:tr>
    </w:tbl>
    <w:p w14:paraId="1524F942">
      <w:pPr>
        <w:pStyle w:val="6"/>
        <w:ind w:left="360"/>
        <w:jc w:val="both"/>
        <w:rPr>
          <w:sz w:val="28"/>
          <w:szCs w:val="28"/>
        </w:rPr>
      </w:pPr>
    </w:p>
    <w:p w14:paraId="23C1DF2C">
      <w:pPr>
        <w:pStyle w:val="6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1.2. Исключить из статьи 34 Зоны сельскохозяйственного использования, СХ-2 Зона сельскохозяйственного производства из перечня условно разрешенных и вспомогательных видов использования объектов капитального строительства и земельных участков строку следующего содержания:</w:t>
      </w:r>
    </w:p>
    <w:tbl>
      <w:tblPr>
        <w:tblStyle w:val="3"/>
        <w:tblW w:w="9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4"/>
        <w:gridCol w:w="4866"/>
        <w:gridCol w:w="2494"/>
      </w:tblGrid>
      <w:tr w14:paraId="32CDA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55EF0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1.15</w:t>
            </w:r>
          </w:p>
        </w:tc>
        <w:tc>
          <w:tcPr>
            <w:tcW w:w="4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48BE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Хранение и переработка сельскохозяйственной продукции.</w:t>
            </w:r>
          </w:p>
          <w:p w14:paraId="49C792D1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9DB73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Хозяйственные постройки,</w:t>
            </w:r>
          </w:p>
          <w:p w14:paraId="2DE8A1BB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сооружения локального инженерного обеспечения,</w:t>
            </w:r>
          </w:p>
          <w:p w14:paraId="33DE3F0B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площадки для сбора мусора, объекты пожарной охраны (резервуары для хранения воды), объекты технического, инженерно-технического обеспечения</w:t>
            </w:r>
          </w:p>
        </w:tc>
      </w:tr>
    </w:tbl>
    <w:p w14:paraId="2E144168">
      <w:pPr>
        <w:ind w:left="360"/>
        <w:contextualSpacing/>
        <w:jc w:val="both"/>
        <w:rPr>
          <w:sz w:val="28"/>
          <w:szCs w:val="28"/>
        </w:rPr>
      </w:pPr>
    </w:p>
    <w:p w14:paraId="2710939E">
      <w:pPr>
        <w:numPr>
          <w:ilvl w:val="0"/>
          <w:numId w:val="1"/>
        </w:numPr>
        <w:ind w:left="50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в графическую часть Правил землепользования и застройки Подлесновского муниципального образования Марксовского муниципального района Саратовской области, утвержденных решением Совета Подлесновского муниципального образования Марксовского муниципального района Саратовской области от   27.04.2021г.   № 47/157 (с изменениями от 28.10.2021 г. № 58/186, от 15.08.2022 г. № 76/257, от 19.07.2023 г. № 95/322, от 28.08.2023г. №96/331, от 25.12.2023г. №7/32 от 29.02.2024г. №10/43, от 30.09.2024 г. №19/76, от 20.12.2024 г. №23/100, от 28.03.2025 г. №28/114) следующие изменения:</w:t>
      </w:r>
    </w:p>
    <w:p w14:paraId="1ECDBBD5">
      <w:pPr>
        <w:pStyle w:val="6"/>
        <w:numPr>
          <w:ilvl w:val="0"/>
          <w:numId w:val="1"/>
        </w:numPr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границы населенного пункта с. Орловское.</w:t>
      </w:r>
    </w:p>
    <w:p w14:paraId="32265080">
      <w:pPr>
        <w:pStyle w:val="6"/>
        <w:numPr>
          <w:ilvl w:val="0"/>
          <w:numId w:val="1"/>
        </w:numPr>
        <w:ind w:left="502"/>
        <w:rPr>
          <w:sz w:val="28"/>
          <w:szCs w:val="28"/>
        </w:rPr>
      </w:pPr>
      <w:r>
        <w:rPr>
          <w:sz w:val="28"/>
          <w:szCs w:val="28"/>
        </w:rPr>
        <w:t>Внести изменения в границы территориальной зоны СХ-2 с. Орловское.</w:t>
      </w:r>
    </w:p>
    <w:p w14:paraId="21852A1A">
      <w:pPr>
        <w:numPr>
          <w:ilvl w:val="0"/>
          <w:numId w:val="1"/>
        </w:numPr>
        <w:ind w:left="50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Обнародовать настоящее решение в специально выделенных для обнародования местах и разместить на официальном сайте администрации Подлесновского муниципального образования в сети «Интернет».</w:t>
      </w:r>
    </w:p>
    <w:p w14:paraId="5D841DE5">
      <w:pPr>
        <w:contextualSpacing/>
        <w:jc w:val="both"/>
        <w:rPr>
          <w:sz w:val="28"/>
          <w:szCs w:val="28"/>
        </w:rPr>
      </w:pPr>
    </w:p>
    <w:p w14:paraId="5A2054C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Подлесновского</w:t>
      </w:r>
    </w:p>
    <w:p w14:paraId="529BED91">
      <w:pPr>
        <w:tabs>
          <w:tab w:val="left" w:pos="9354"/>
        </w:tabs>
        <w:ind w:right="-2"/>
        <w:jc w:val="right"/>
        <w:rPr>
          <w:color w:val="0D0D0D"/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С.А. Кузьминова</w:t>
      </w:r>
    </w:p>
    <w:p w14:paraId="25D69CBC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DF2925"/>
    <w:multiLevelType w:val="multilevel"/>
    <w:tmpl w:val="19DF2925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decimal"/>
      <w:lvlText w:val="%1.%2."/>
      <w:lvlJc w:val="left"/>
      <w:pPr>
        <w:ind w:left="432" w:hanging="432"/>
      </w:pPr>
    </w:lvl>
    <w:lvl w:ilvl="2" w:tentative="0">
      <w:start w:val="1"/>
      <w:numFmt w:val="decimal"/>
      <w:lvlText w:val="%1.%2.%3."/>
      <w:lvlJc w:val="left"/>
      <w:pPr>
        <w:ind w:left="1224" w:hanging="504"/>
      </w:p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DC8"/>
    <w:rsid w:val="004C47C7"/>
    <w:rsid w:val="008B5D46"/>
    <w:rsid w:val="00F24B99"/>
    <w:rsid w:val="00F63DC8"/>
    <w:rsid w:val="5107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link w:val="5"/>
    <w:qFormat/>
    <w:uiPriority w:val="0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5">
    <w:name w:val="Без интервала Знак"/>
    <w:link w:val="4"/>
    <w:qFormat/>
    <w:uiPriority w:val="0"/>
    <w:rPr>
      <w:rFonts w:ascii="Calibri" w:hAnsi="Calibri" w:eastAsia="Times New Roman" w:cs="Times New Roman"/>
      <w:lang w:eastAsia="ru-RU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</Pages>
  <Words>546</Words>
  <Characters>3114</Characters>
  <Lines>25</Lines>
  <Paragraphs>7</Paragraphs>
  <TotalTime>1</TotalTime>
  <ScaleCrop>false</ScaleCrop>
  <LinksUpToDate>false</LinksUpToDate>
  <CharactersWithSpaces>3653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2025-06-25T05:16:00Z</dcterms:created>
  <dc:creator>User</dc:creator>
  <cp:lastModifiedBy>Пользователь</cp:lastModifiedBy>
  <dcterms:modified xsi:type="dcterms:W3CDTF">2025-06-27T07:10:40Z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40DD03863EAA40ACA9AF76923517EB16_12</vt:lpwstr>
  </property>
</Properties>
</file>